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3B33E" w14:textId="20929B14" w:rsidR="005944AC" w:rsidRPr="005944AC" w:rsidRDefault="005944AC" w:rsidP="005944AC">
      <w:pPr>
        <w:rPr>
          <w:rFonts w:ascii="Times New Roman" w:hAnsi="Times New Roman" w:cs="Times New Roman"/>
          <w:sz w:val="24"/>
          <w:szCs w:val="24"/>
        </w:rPr>
      </w:pPr>
      <w:r w:rsidRPr="005944AC">
        <w:rPr>
          <w:rFonts w:ascii="Times New Roman" w:hAnsi="Times New Roman" w:cs="Times New Roman"/>
          <w:sz w:val="24"/>
          <w:szCs w:val="24"/>
        </w:rPr>
        <w:t xml:space="preserve">Na temelju članka </w:t>
      </w:r>
      <w:r>
        <w:rPr>
          <w:rFonts w:ascii="Times New Roman" w:hAnsi="Times New Roman" w:cs="Times New Roman"/>
          <w:sz w:val="24"/>
          <w:szCs w:val="24"/>
        </w:rPr>
        <w:t>50</w:t>
      </w:r>
      <w:r w:rsidRPr="005944AC">
        <w:rPr>
          <w:rFonts w:ascii="Times New Roman" w:hAnsi="Times New Roman" w:cs="Times New Roman"/>
          <w:sz w:val="24"/>
          <w:szCs w:val="24"/>
        </w:rPr>
        <w:t xml:space="preserve">. Statuta Dječjeg vrtića </w:t>
      </w:r>
      <w:r>
        <w:rPr>
          <w:rFonts w:ascii="Times New Roman" w:hAnsi="Times New Roman" w:cs="Times New Roman"/>
          <w:sz w:val="24"/>
          <w:szCs w:val="24"/>
        </w:rPr>
        <w:t xml:space="preserve">„Čavlić“ </w:t>
      </w:r>
      <w:r w:rsidRPr="005944AC">
        <w:rPr>
          <w:rFonts w:ascii="Times New Roman" w:hAnsi="Times New Roman" w:cs="Times New Roman"/>
          <w:sz w:val="24"/>
          <w:szCs w:val="24"/>
        </w:rPr>
        <w:t xml:space="preserve">i članka 15. stavka 2. Zakona o javnoj nabavi („Narodne novine“, br. 120/16, 114/22 i 48/26), Upravno vijeće Dječjeg vrtića </w:t>
      </w:r>
      <w:r>
        <w:rPr>
          <w:rFonts w:ascii="Times New Roman" w:hAnsi="Times New Roman" w:cs="Times New Roman"/>
          <w:sz w:val="24"/>
          <w:szCs w:val="24"/>
        </w:rPr>
        <w:t xml:space="preserve">„Čavlić“ </w:t>
      </w:r>
      <w:r w:rsidRPr="005944AC">
        <w:rPr>
          <w:rFonts w:ascii="Times New Roman" w:hAnsi="Times New Roman" w:cs="Times New Roman"/>
          <w:sz w:val="24"/>
          <w:szCs w:val="24"/>
        </w:rPr>
        <w:t>na sjednici održanoj ___________ 2026. godine donosi:</w:t>
      </w:r>
    </w:p>
    <w:p w14:paraId="46001662" w14:textId="77777777" w:rsidR="005944AC" w:rsidRPr="005944AC" w:rsidRDefault="005944AC" w:rsidP="005944A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>PRAVILNIK</w:t>
      </w:r>
    </w:p>
    <w:p w14:paraId="0C6784AC" w14:textId="77777777" w:rsidR="005944AC" w:rsidRPr="005944AC" w:rsidRDefault="005944AC" w:rsidP="005944A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>o provedbi postupaka jednostavne nabave</w:t>
      </w:r>
    </w:p>
    <w:p w14:paraId="7A597081" w14:textId="33540471" w:rsidR="005944AC" w:rsidRPr="005944AC" w:rsidRDefault="005944AC" w:rsidP="005944AC">
      <w:pPr>
        <w:rPr>
          <w:rFonts w:ascii="Times New Roman" w:hAnsi="Times New Roman" w:cs="Times New Roman"/>
          <w:sz w:val="24"/>
          <w:szCs w:val="24"/>
        </w:rPr>
      </w:pPr>
    </w:p>
    <w:p w14:paraId="543E03A4" w14:textId="77777777" w:rsidR="005944AC" w:rsidRPr="005944AC" w:rsidRDefault="005944AC" w:rsidP="005944A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>I. OPĆE ODREDBE</w:t>
      </w:r>
    </w:p>
    <w:p w14:paraId="05C7DFFE" w14:textId="77777777" w:rsidR="005944AC" w:rsidRDefault="005944AC" w:rsidP="005944AC">
      <w:pPr>
        <w:jc w:val="center"/>
        <w:rPr>
          <w:rFonts w:ascii="Times New Roman" w:hAnsi="Times New Roman" w:cs="Times New Roman"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 xml:space="preserve">Članak 1. </w:t>
      </w:r>
      <w:r w:rsidRPr="005944AC">
        <w:rPr>
          <w:rFonts w:ascii="Times New Roman" w:hAnsi="Times New Roman" w:cs="Times New Roman"/>
          <w:sz w:val="24"/>
          <w:szCs w:val="24"/>
        </w:rPr>
        <w:br/>
      </w:r>
    </w:p>
    <w:p w14:paraId="6A1E914D" w14:textId="52796F42" w:rsidR="005944AC" w:rsidRPr="005944AC" w:rsidRDefault="005944AC" w:rsidP="005944AC">
      <w:pPr>
        <w:rPr>
          <w:rFonts w:ascii="Times New Roman" w:hAnsi="Times New Roman" w:cs="Times New Roman"/>
          <w:sz w:val="24"/>
          <w:szCs w:val="24"/>
        </w:rPr>
      </w:pPr>
      <w:r w:rsidRPr="005944AC">
        <w:rPr>
          <w:rFonts w:ascii="Times New Roman" w:hAnsi="Times New Roman" w:cs="Times New Roman"/>
          <w:sz w:val="24"/>
          <w:szCs w:val="24"/>
        </w:rPr>
        <w:t xml:space="preserve">Ovim se Pravilnikom uređuje postupak koji prethodi stjecanju robe, radova ili usluga, odnosno provođenje postupaka jednostavne nabave roba, radova i usluga procijenjene vrijednosti ispod pragova za primjenu Zakona o javnoj nabavi, u Dječjem vrtiću </w:t>
      </w:r>
      <w:r>
        <w:rPr>
          <w:rFonts w:ascii="Times New Roman" w:hAnsi="Times New Roman" w:cs="Times New Roman"/>
          <w:sz w:val="24"/>
          <w:szCs w:val="24"/>
        </w:rPr>
        <w:t>„Čavlić“</w:t>
      </w:r>
      <w:r w:rsidRPr="005944AC">
        <w:rPr>
          <w:rFonts w:ascii="Times New Roman" w:hAnsi="Times New Roman" w:cs="Times New Roman"/>
          <w:sz w:val="24"/>
          <w:szCs w:val="24"/>
        </w:rPr>
        <w:t xml:space="preserve"> (u daljnjem tekstu: Vrtić) kao javnom naručitelju.</w:t>
      </w:r>
    </w:p>
    <w:p w14:paraId="41AC73D5" w14:textId="77777777" w:rsidR="005944AC" w:rsidRDefault="005944AC" w:rsidP="005944A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 xml:space="preserve">Članak 2. </w:t>
      </w:r>
    </w:p>
    <w:p w14:paraId="31B9384D" w14:textId="0FE48EC5" w:rsidR="005944AC" w:rsidRPr="005944AC" w:rsidRDefault="005944AC" w:rsidP="005944AC">
      <w:pPr>
        <w:jc w:val="both"/>
        <w:rPr>
          <w:rFonts w:ascii="Times New Roman" w:hAnsi="Times New Roman" w:cs="Times New Roman"/>
          <w:sz w:val="24"/>
          <w:szCs w:val="24"/>
        </w:rPr>
      </w:pPr>
      <w:r w:rsidRPr="005944AC">
        <w:rPr>
          <w:rFonts w:ascii="Times New Roman" w:hAnsi="Times New Roman" w:cs="Times New Roman"/>
          <w:sz w:val="24"/>
          <w:szCs w:val="24"/>
        </w:rPr>
        <w:t xml:space="preserve">U primjeni ovog Pravilnika, Vrtić je obvezan u odnosu na sve gospodarske subjekte poštovati načelo slobode kretanja robe, načelo slobode poslovnog </w:t>
      </w:r>
      <w:proofErr w:type="spellStart"/>
      <w:r w:rsidRPr="005944AC">
        <w:rPr>
          <w:rFonts w:ascii="Times New Roman" w:hAnsi="Times New Roman" w:cs="Times New Roman"/>
          <w:sz w:val="24"/>
          <w:szCs w:val="24"/>
        </w:rPr>
        <w:t>nastana</w:t>
      </w:r>
      <w:proofErr w:type="spellEnd"/>
      <w:r w:rsidRPr="005944AC">
        <w:rPr>
          <w:rFonts w:ascii="Times New Roman" w:hAnsi="Times New Roman" w:cs="Times New Roman"/>
          <w:sz w:val="24"/>
          <w:szCs w:val="24"/>
        </w:rPr>
        <w:t xml:space="preserve"> i načelo slobode pružanja usluga te načela koja iz njih proizlaze, a posebice načelo okolišne, socijalne i </w:t>
      </w:r>
      <w:proofErr w:type="spellStart"/>
      <w:r w:rsidRPr="005944AC">
        <w:rPr>
          <w:rFonts w:ascii="Times New Roman" w:hAnsi="Times New Roman" w:cs="Times New Roman"/>
          <w:sz w:val="24"/>
          <w:szCs w:val="24"/>
        </w:rPr>
        <w:t>radnopravne</w:t>
      </w:r>
      <w:proofErr w:type="spellEnd"/>
      <w:r w:rsidRPr="005944AC">
        <w:rPr>
          <w:rFonts w:ascii="Times New Roman" w:hAnsi="Times New Roman" w:cs="Times New Roman"/>
          <w:sz w:val="24"/>
          <w:szCs w:val="24"/>
        </w:rPr>
        <w:t xml:space="preserve"> održivosti, načelo tržišnog natjecanja, načelo jednakog tretmana, načelo zabrane diskriminacije, načelo uzajamnog priznavanja, načelo razmjernosti i načelo transparentnosti.</w:t>
      </w:r>
    </w:p>
    <w:p w14:paraId="3CEBBEF7" w14:textId="77777777" w:rsidR="005944AC" w:rsidRDefault="005944AC" w:rsidP="005944AC">
      <w:pPr>
        <w:jc w:val="center"/>
        <w:rPr>
          <w:rFonts w:ascii="Times New Roman" w:hAnsi="Times New Roman" w:cs="Times New Roman"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 xml:space="preserve">Članak 3. </w:t>
      </w:r>
      <w:r w:rsidRPr="005944AC">
        <w:rPr>
          <w:rFonts w:ascii="Times New Roman" w:hAnsi="Times New Roman" w:cs="Times New Roman"/>
          <w:sz w:val="24"/>
          <w:szCs w:val="24"/>
        </w:rPr>
        <w:br/>
      </w:r>
    </w:p>
    <w:p w14:paraId="29B1A915" w14:textId="0E8FC7AC" w:rsidR="005944AC" w:rsidRPr="005944AC" w:rsidRDefault="005944AC" w:rsidP="005944AC">
      <w:pPr>
        <w:jc w:val="both"/>
        <w:rPr>
          <w:rFonts w:ascii="Times New Roman" w:hAnsi="Times New Roman" w:cs="Times New Roman"/>
          <w:sz w:val="24"/>
          <w:szCs w:val="24"/>
        </w:rPr>
      </w:pPr>
      <w:r w:rsidRPr="005944AC">
        <w:rPr>
          <w:rFonts w:ascii="Times New Roman" w:hAnsi="Times New Roman" w:cs="Times New Roman"/>
          <w:sz w:val="24"/>
          <w:szCs w:val="24"/>
        </w:rPr>
        <w:t>Sukob interesa između Vrtića i gospodarskih subjekata obuhvaća situacije kada predstavnici Vrtića koji su uključeni u provedbu ili mogu utjecati na ishod postupka jednostavne nabave imaju izravan ili neizravan financijski, gospodarski ili drugi osobni interes koji bi se mogao smatrati štetnim za njihovu nepristranost i neovisnost u okviru postupka. Odredbe o sukobu interesa iz Zakona o javnoj nabavi na odgovarajući se način primjenjuju na postupke jednostavne nabave.</w:t>
      </w:r>
    </w:p>
    <w:p w14:paraId="1FB04C91" w14:textId="3B09ED63" w:rsidR="005944AC" w:rsidRPr="005944AC" w:rsidRDefault="005944AC" w:rsidP="005944AC">
      <w:pPr>
        <w:rPr>
          <w:rFonts w:ascii="Times New Roman" w:hAnsi="Times New Roman" w:cs="Times New Roman"/>
          <w:sz w:val="24"/>
          <w:szCs w:val="24"/>
        </w:rPr>
      </w:pPr>
    </w:p>
    <w:p w14:paraId="49762A85" w14:textId="77777777" w:rsidR="005944AC" w:rsidRPr="005944AC" w:rsidRDefault="005944AC" w:rsidP="005944A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>II. PROCIJENJENA VRIJEDNOST NABAVE I PRAGOVI</w:t>
      </w:r>
    </w:p>
    <w:p w14:paraId="508BC803" w14:textId="1D850C3C" w:rsidR="005944AC" w:rsidRDefault="005944AC" w:rsidP="005944A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>Članak 4.</w:t>
      </w:r>
    </w:p>
    <w:p w14:paraId="554A13F8" w14:textId="0F913430" w:rsidR="005944AC" w:rsidRPr="005944AC" w:rsidRDefault="005944AC" w:rsidP="005944AC">
      <w:pPr>
        <w:rPr>
          <w:rFonts w:ascii="Times New Roman" w:hAnsi="Times New Roman" w:cs="Times New Roman"/>
          <w:sz w:val="24"/>
          <w:szCs w:val="24"/>
        </w:rPr>
      </w:pPr>
      <w:r w:rsidRPr="005944AC">
        <w:rPr>
          <w:rFonts w:ascii="Times New Roman" w:hAnsi="Times New Roman" w:cs="Times New Roman"/>
          <w:sz w:val="24"/>
          <w:szCs w:val="24"/>
        </w:rPr>
        <w:br/>
        <w:t>(1) Procijenjena vrijednost nabave temelji se na ukupnom iznosu koji se plaća bez poreza na dodanu vrijednost (PDV).</w:t>
      </w:r>
      <w:r w:rsidRPr="005944AC">
        <w:rPr>
          <w:rFonts w:ascii="Times New Roman" w:hAnsi="Times New Roman" w:cs="Times New Roman"/>
          <w:sz w:val="24"/>
          <w:szCs w:val="24"/>
        </w:rPr>
        <w:br/>
        <w:t>(2) Vrtić ne smije dijeliti vrijednost nabave s namjerom izbjegavanja primjene Zakona o javnoj nabavi ili ovog Pravilnika.</w:t>
      </w:r>
    </w:p>
    <w:p w14:paraId="52FF634F" w14:textId="77777777" w:rsidR="005944AC" w:rsidRDefault="005944AC" w:rsidP="005944A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 xml:space="preserve">Članak 5. </w:t>
      </w:r>
    </w:p>
    <w:p w14:paraId="15ED0144" w14:textId="072935BE" w:rsidR="005944AC" w:rsidRPr="005944AC" w:rsidRDefault="005944AC" w:rsidP="005944AC">
      <w:pPr>
        <w:jc w:val="both"/>
        <w:rPr>
          <w:rFonts w:ascii="Times New Roman" w:hAnsi="Times New Roman" w:cs="Times New Roman"/>
          <w:sz w:val="24"/>
          <w:szCs w:val="24"/>
        </w:rPr>
      </w:pPr>
      <w:r w:rsidRPr="005944AC">
        <w:rPr>
          <w:rFonts w:ascii="Times New Roman" w:hAnsi="Times New Roman" w:cs="Times New Roman"/>
          <w:sz w:val="24"/>
          <w:szCs w:val="24"/>
        </w:rPr>
        <w:br/>
        <w:t>Postupci jednostavne nabave dijele se na tri razreda vrijednosti:</w:t>
      </w:r>
    </w:p>
    <w:p w14:paraId="40563DF5" w14:textId="77777777" w:rsidR="005944AC" w:rsidRPr="005944AC" w:rsidRDefault="005944AC" w:rsidP="005944AC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lastRenderedPageBreak/>
        <w:t>Nabava male vrijednosti (do 15.000 eura):</w:t>
      </w:r>
      <w:r w:rsidRPr="005944AC">
        <w:rPr>
          <w:rFonts w:ascii="Times New Roman" w:hAnsi="Times New Roman" w:cs="Times New Roman"/>
          <w:sz w:val="24"/>
          <w:szCs w:val="24"/>
        </w:rPr>
        <w:t xml:space="preserve"> Procijenjena vrijednost nabave roba, usluga i radova jednaka je ili manja od 15.000,00 eura.</w:t>
      </w:r>
    </w:p>
    <w:p w14:paraId="4793B8F2" w14:textId="77777777" w:rsidR="005944AC" w:rsidRPr="005944AC" w:rsidRDefault="005944AC" w:rsidP="005944AC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>Nabava srednje vrijednosti (iznad 15.000 eura do obveze objave):</w:t>
      </w:r>
      <w:r w:rsidRPr="005944AC">
        <w:rPr>
          <w:rFonts w:ascii="Times New Roman" w:hAnsi="Times New Roman" w:cs="Times New Roman"/>
          <w:sz w:val="24"/>
          <w:szCs w:val="24"/>
        </w:rPr>
        <w:t xml:space="preserve"> Procijenjena vrijednost nabave veća je od 15.000,00 eura, a manja od 25.000,00 eura za robu i usluge, odnosno manja od 45.000,00 eura za radove.</w:t>
      </w:r>
    </w:p>
    <w:p w14:paraId="092AE6B2" w14:textId="77777777" w:rsidR="005944AC" w:rsidRPr="005944AC" w:rsidRDefault="005944AC" w:rsidP="005944AC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>Nabava velike vrijednosti (s obvezom objave):</w:t>
      </w:r>
      <w:r w:rsidRPr="005944AC">
        <w:rPr>
          <w:rFonts w:ascii="Times New Roman" w:hAnsi="Times New Roman" w:cs="Times New Roman"/>
          <w:sz w:val="24"/>
          <w:szCs w:val="24"/>
        </w:rPr>
        <w:t xml:space="preserve"> Procijenjena vrijednost nabave jednaka je ili veća od 25.000,00 eura do 50.000,00 eura za robu i usluge, odnosno jednaka je ili veća od 45.000,00 eura do 100.000,00 eura za radove.</w:t>
      </w:r>
    </w:p>
    <w:p w14:paraId="4DE0F8C7" w14:textId="2A91AAC3" w:rsidR="005944AC" w:rsidRPr="005944AC" w:rsidRDefault="005944AC" w:rsidP="005944AC">
      <w:pPr>
        <w:rPr>
          <w:rFonts w:ascii="Times New Roman" w:hAnsi="Times New Roman" w:cs="Times New Roman"/>
          <w:sz w:val="24"/>
          <w:szCs w:val="24"/>
        </w:rPr>
      </w:pPr>
    </w:p>
    <w:p w14:paraId="4AB4DA63" w14:textId="77777777" w:rsidR="005944AC" w:rsidRDefault="005944AC" w:rsidP="005944A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>III. PROVOĐENJE POSTUPAKA NABAVE</w:t>
      </w:r>
    </w:p>
    <w:p w14:paraId="5ECD43A9" w14:textId="1A1A59C6" w:rsidR="005944AC" w:rsidRPr="005944AC" w:rsidRDefault="005944AC" w:rsidP="005944A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>Postupak za nabavu male vrijednosti – do 15.000 eura</w:t>
      </w:r>
    </w:p>
    <w:p w14:paraId="1C9B2FFB" w14:textId="088C806F" w:rsidR="005944AC" w:rsidRDefault="005944AC" w:rsidP="005944A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>Članak 6.</w:t>
      </w:r>
    </w:p>
    <w:p w14:paraId="172AD79E" w14:textId="7FF2B1C8" w:rsidR="005944AC" w:rsidRDefault="005944AC" w:rsidP="005944AC">
      <w:pPr>
        <w:rPr>
          <w:rFonts w:ascii="Times New Roman" w:hAnsi="Times New Roman" w:cs="Times New Roman"/>
          <w:sz w:val="24"/>
          <w:szCs w:val="24"/>
        </w:rPr>
      </w:pPr>
      <w:r w:rsidRPr="005944AC">
        <w:rPr>
          <w:rFonts w:ascii="Times New Roman" w:hAnsi="Times New Roman" w:cs="Times New Roman"/>
          <w:sz w:val="24"/>
          <w:szCs w:val="24"/>
        </w:rPr>
        <w:t>(1) Nabava procijenjene vrijednosti do 15.000,00 eura provodi se izdavanjem narudžbenice ili sklapanjem ugovora s jednim gospodarskim subjektom na temelju prethodnog istraživanja tržišta (internetske cijene, ranija iskustva, katalozi, ponude).</w:t>
      </w:r>
      <w:r w:rsidRPr="005944AC">
        <w:rPr>
          <w:rFonts w:ascii="Times New Roman" w:hAnsi="Times New Roman" w:cs="Times New Roman"/>
          <w:sz w:val="24"/>
          <w:szCs w:val="24"/>
        </w:rPr>
        <w:br/>
        <w:t>(2) Komunikacija se može odvijati elektroničkom poštom ili drugim elektroničkim sredstvima.</w:t>
      </w:r>
    </w:p>
    <w:p w14:paraId="608E1795" w14:textId="77777777" w:rsidR="000A7964" w:rsidRDefault="000A7964" w:rsidP="005944A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D38E3BD" w14:textId="466D0CBA" w:rsidR="005944AC" w:rsidRPr="005944AC" w:rsidRDefault="005944AC" w:rsidP="005944AC">
      <w:pPr>
        <w:rPr>
          <w:rFonts w:ascii="Times New Roman" w:hAnsi="Times New Roman" w:cs="Times New Roman"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>Postupak za nabavu srednje vrijednosti – iznad 15.000 eura</w:t>
      </w:r>
    </w:p>
    <w:p w14:paraId="26039E69" w14:textId="73E0E0C8" w:rsidR="005944AC" w:rsidRDefault="005944AC" w:rsidP="005944A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>Članak 7.</w:t>
      </w:r>
    </w:p>
    <w:p w14:paraId="619E7F18" w14:textId="3C911C9E" w:rsidR="005944AC" w:rsidRDefault="005944AC" w:rsidP="005944AC">
      <w:pPr>
        <w:rPr>
          <w:rFonts w:ascii="Times New Roman" w:hAnsi="Times New Roman" w:cs="Times New Roman"/>
          <w:sz w:val="24"/>
          <w:szCs w:val="24"/>
        </w:rPr>
      </w:pPr>
      <w:r w:rsidRPr="005944AC">
        <w:rPr>
          <w:rFonts w:ascii="Times New Roman" w:hAnsi="Times New Roman" w:cs="Times New Roman"/>
          <w:sz w:val="24"/>
          <w:szCs w:val="24"/>
        </w:rPr>
        <w:br/>
        <w:t xml:space="preserve">(1) Postupak procijenjene vrijednosti veće od 15.000,00 eura obvezno se provodi upućivanjem Poziva na dostavu ponuda putem </w:t>
      </w:r>
      <w:r w:rsidRPr="005944AC">
        <w:rPr>
          <w:rFonts w:ascii="Times New Roman" w:hAnsi="Times New Roman" w:cs="Times New Roman"/>
          <w:b/>
          <w:bCs/>
          <w:sz w:val="24"/>
          <w:szCs w:val="24"/>
        </w:rPr>
        <w:t>Modula za jednostavnu nabavu u Elektroničkom oglasniku javne nabave Republike Hrvatske (EOJN RH)</w:t>
      </w:r>
      <w:r w:rsidRPr="005944AC">
        <w:rPr>
          <w:rFonts w:ascii="Times New Roman" w:hAnsi="Times New Roman" w:cs="Times New Roman"/>
          <w:sz w:val="24"/>
          <w:szCs w:val="24"/>
        </w:rPr>
        <w:t>.</w:t>
      </w:r>
      <w:r w:rsidRPr="005944AC">
        <w:rPr>
          <w:rFonts w:ascii="Times New Roman" w:hAnsi="Times New Roman" w:cs="Times New Roman"/>
          <w:sz w:val="24"/>
          <w:szCs w:val="24"/>
        </w:rPr>
        <w:br/>
        <w:t>(2) Poziv iz stavka 1. ovog članka upućuje se izravno na adrese najmanje tri (3) gospodarska subjekta po izboru Vrtića.</w:t>
      </w:r>
    </w:p>
    <w:p w14:paraId="0F82E026" w14:textId="77777777" w:rsidR="000A7964" w:rsidRDefault="000A7964" w:rsidP="005944AC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0BE7148" w14:textId="462B8B11" w:rsidR="005944AC" w:rsidRPr="005944AC" w:rsidRDefault="005944AC" w:rsidP="005944AC">
      <w:pPr>
        <w:rPr>
          <w:rFonts w:ascii="Times New Roman" w:hAnsi="Times New Roman" w:cs="Times New Roman"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>Postupak za nabavu s obvezom javne objave</w:t>
      </w:r>
      <w:r w:rsidRPr="005944AC">
        <w:rPr>
          <w:rFonts w:ascii="Times New Roman" w:hAnsi="Times New Roman" w:cs="Times New Roman"/>
          <w:sz w:val="24"/>
          <w:szCs w:val="24"/>
        </w:rPr>
        <w:br/>
      </w:r>
    </w:p>
    <w:p w14:paraId="5C24AE9D" w14:textId="064B99F3" w:rsidR="005944AC" w:rsidRDefault="005944AC" w:rsidP="005944A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>Članak 8.</w:t>
      </w:r>
    </w:p>
    <w:p w14:paraId="187EAC7D" w14:textId="2D16BB85" w:rsidR="005944AC" w:rsidRPr="005944AC" w:rsidRDefault="005944AC" w:rsidP="005944A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944AC">
        <w:rPr>
          <w:rFonts w:ascii="Times New Roman" w:hAnsi="Times New Roman" w:cs="Times New Roman"/>
          <w:sz w:val="24"/>
          <w:szCs w:val="24"/>
        </w:rPr>
        <w:t xml:space="preserve">(1) Za nabavu roba i usluga procijenjene vrijednosti od 25.000,00 do 50.000,00 eura te radova od 45.000,00 do 100.000,00 eura, Poziv na dostavu ponuda se </w:t>
      </w:r>
      <w:r w:rsidRPr="005944AC">
        <w:rPr>
          <w:rFonts w:ascii="Times New Roman" w:hAnsi="Times New Roman" w:cs="Times New Roman"/>
          <w:b/>
          <w:bCs/>
          <w:sz w:val="24"/>
          <w:szCs w:val="24"/>
        </w:rPr>
        <w:t>obvezno javno objavljuje u EOJN RH</w:t>
      </w:r>
      <w:r w:rsidRPr="005944AC">
        <w:rPr>
          <w:rFonts w:ascii="Times New Roman" w:hAnsi="Times New Roman" w:cs="Times New Roman"/>
          <w:sz w:val="24"/>
          <w:szCs w:val="24"/>
        </w:rPr>
        <w:t>.</w:t>
      </w:r>
      <w:r w:rsidRPr="005944AC">
        <w:rPr>
          <w:rFonts w:ascii="Times New Roman" w:hAnsi="Times New Roman" w:cs="Times New Roman"/>
          <w:sz w:val="24"/>
          <w:szCs w:val="24"/>
        </w:rPr>
        <w:br/>
        <w:t>(2) Ponudu u ovom postupku može dostaviti svaki zainteresirani gospodarski subjekt.</w:t>
      </w:r>
      <w:r w:rsidRPr="005944AC">
        <w:rPr>
          <w:rFonts w:ascii="Times New Roman" w:hAnsi="Times New Roman" w:cs="Times New Roman"/>
          <w:sz w:val="24"/>
          <w:szCs w:val="24"/>
        </w:rPr>
        <w:br/>
        <w:t>(3) Rok za dostavu ponuda ne smije biti kraći od osam (8) dana od dana objave poziva.</w:t>
      </w:r>
    </w:p>
    <w:p w14:paraId="4EABF90C" w14:textId="1D5DBBBF" w:rsidR="005944AC" w:rsidRPr="005944AC" w:rsidRDefault="005944AC" w:rsidP="005944AC">
      <w:pPr>
        <w:rPr>
          <w:rFonts w:ascii="Times New Roman" w:hAnsi="Times New Roman" w:cs="Times New Roman"/>
          <w:sz w:val="24"/>
          <w:szCs w:val="24"/>
        </w:rPr>
      </w:pPr>
    </w:p>
    <w:p w14:paraId="367E1FB2" w14:textId="77777777" w:rsidR="005944AC" w:rsidRDefault="005944AC" w:rsidP="005944A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>IV. ZAPRIMANJE PONUDA, PREGLED I ODABIR</w:t>
      </w:r>
    </w:p>
    <w:p w14:paraId="4C7D8A74" w14:textId="122DBDED" w:rsidR="005944AC" w:rsidRPr="005944AC" w:rsidRDefault="005944AC" w:rsidP="005944A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lastRenderedPageBreak/>
        <w:t>Dostava ponud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</w:p>
    <w:p w14:paraId="0FBB65EC" w14:textId="2341B626" w:rsidR="005944AC" w:rsidRDefault="005944AC" w:rsidP="005944A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>Članak 9.</w:t>
      </w:r>
    </w:p>
    <w:p w14:paraId="1F92BD71" w14:textId="4F086299" w:rsidR="005944AC" w:rsidRDefault="005944AC" w:rsidP="005944AC">
      <w:pPr>
        <w:rPr>
          <w:rFonts w:ascii="Times New Roman" w:hAnsi="Times New Roman" w:cs="Times New Roman"/>
          <w:sz w:val="24"/>
          <w:szCs w:val="24"/>
        </w:rPr>
      </w:pPr>
      <w:r w:rsidRPr="005944AC">
        <w:rPr>
          <w:rFonts w:ascii="Times New Roman" w:hAnsi="Times New Roman" w:cs="Times New Roman"/>
          <w:sz w:val="24"/>
          <w:szCs w:val="24"/>
        </w:rPr>
        <w:br/>
        <w:t>(1) Za sve postupke čija je vrijednost veća od 15.000,00 eura, ponude se obvezno dostavljaju elektroničkim putem kroz sustav EOJN RH.</w:t>
      </w:r>
      <w:r w:rsidRPr="005944AC">
        <w:rPr>
          <w:rFonts w:ascii="Times New Roman" w:hAnsi="Times New Roman" w:cs="Times New Roman"/>
          <w:sz w:val="24"/>
          <w:szCs w:val="24"/>
        </w:rPr>
        <w:br/>
        <w:t>(2) Kriterij za odabir ponude je ekonomski najpovoljnija ponuda ili najniža cijena, što se unaprijed definira u Pozivu na dostavu ponuda.</w:t>
      </w:r>
    </w:p>
    <w:p w14:paraId="7A405535" w14:textId="5DFF3237" w:rsidR="005944AC" w:rsidRPr="005944AC" w:rsidRDefault="005944AC" w:rsidP="005944AC">
      <w:pPr>
        <w:rPr>
          <w:rFonts w:ascii="Times New Roman" w:hAnsi="Times New Roman" w:cs="Times New Roman"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>Donošenje odluke</w:t>
      </w:r>
    </w:p>
    <w:p w14:paraId="16BBA4A3" w14:textId="37A7B6CA" w:rsidR="005944AC" w:rsidRDefault="005944AC" w:rsidP="005944A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>Članak 10.</w:t>
      </w:r>
    </w:p>
    <w:p w14:paraId="00CF67C4" w14:textId="18C96E20" w:rsidR="005944AC" w:rsidRPr="005944AC" w:rsidRDefault="005944AC" w:rsidP="005944AC">
      <w:pPr>
        <w:rPr>
          <w:rFonts w:ascii="Times New Roman" w:hAnsi="Times New Roman" w:cs="Times New Roman"/>
          <w:sz w:val="24"/>
          <w:szCs w:val="24"/>
        </w:rPr>
      </w:pPr>
      <w:r w:rsidRPr="005944AC">
        <w:rPr>
          <w:rFonts w:ascii="Times New Roman" w:hAnsi="Times New Roman" w:cs="Times New Roman"/>
          <w:sz w:val="24"/>
          <w:szCs w:val="24"/>
        </w:rPr>
        <w:br/>
        <w:t>(1) Nakon pregleda i ocjene ponuda, ravnatelj Vrtića donosi Obavijest o odabiru najpovoljnije ponude ili Obavijest o poništenju postupka.</w:t>
      </w:r>
      <w:r w:rsidRPr="005944AC">
        <w:rPr>
          <w:rFonts w:ascii="Times New Roman" w:hAnsi="Times New Roman" w:cs="Times New Roman"/>
          <w:sz w:val="24"/>
          <w:szCs w:val="24"/>
        </w:rPr>
        <w:br/>
        <w:t>(2) Obavijest se dostavlja svim sudionicima postupka elektroničkim putem (putem EOJN RH).</w:t>
      </w:r>
    </w:p>
    <w:p w14:paraId="2FCC827A" w14:textId="77777777" w:rsidR="005944AC" w:rsidRPr="005944AC" w:rsidRDefault="005944AC" w:rsidP="005944A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>V. PRAVNA ZAŠTITA (PRIGOVOR)</w:t>
      </w:r>
    </w:p>
    <w:p w14:paraId="4A299889" w14:textId="38CD8A40" w:rsidR="005944AC" w:rsidRDefault="005944AC" w:rsidP="005944A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>Članak 11.</w:t>
      </w:r>
    </w:p>
    <w:p w14:paraId="53B6459B" w14:textId="5105F4CB" w:rsidR="005944AC" w:rsidRPr="005944AC" w:rsidRDefault="005944AC" w:rsidP="005944AC">
      <w:pPr>
        <w:rPr>
          <w:rFonts w:ascii="Times New Roman" w:hAnsi="Times New Roman" w:cs="Times New Roman"/>
          <w:sz w:val="24"/>
          <w:szCs w:val="24"/>
        </w:rPr>
      </w:pPr>
      <w:r w:rsidRPr="005944AC">
        <w:rPr>
          <w:rFonts w:ascii="Times New Roman" w:hAnsi="Times New Roman" w:cs="Times New Roman"/>
          <w:sz w:val="24"/>
          <w:szCs w:val="24"/>
        </w:rPr>
        <w:br/>
        <w:t xml:space="preserve">(1) U postupcima jednostavne nabave čija je procijenjena vrijednost </w:t>
      </w:r>
      <w:r w:rsidRPr="005944AC">
        <w:rPr>
          <w:rFonts w:ascii="Times New Roman" w:hAnsi="Times New Roman" w:cs="Times New Roman"/>
          <w:b/>
          <w:bCs/>
          <w:sz w:val="24"/>
          <w:szCs w:val="24"/>
        </w:rPr>
        <w:t>veća od 15.000,00 eura</w:t>
      </w:r>
      <w:r w:rsidRPr="005944AC">
        <w:rPr>
          <w:rFonts w:ascii="Times New Roman" w:hAnsi="Times New Roman" w:cs="Times New Roman"/>
          <w:sz w:val="24"/>
          <w:szCs w:val="24"/>
        </w:rPr>
        <w:t>, gospodarski subjekt koji je sudjelovao u postupku ima pravo podnijeti prigovor.</w:t>
      </w:r>
      <w:r w:rsidRPr="005944AC">
        <w:rPr>
          <w:rFonts w:ascii="Times New Roman" w:hAnsi="Times New Roman" w:cs="Times New Roman"/>
          <w:sz w:val="24"/>
          <w:szCs w:val="24"/>
        </w:rPr>
        <w:br/>
        <w:t>(2) Prigovor se podnosi ravnatelju Vrtića u roku od tri (3) dana od dana dostave Obavijesti o odabiru ili poništenju.</w:t>
      </w:r>
      <w:r w:rsidRPr="005944AC">
        <w:rPr>
          <w:rFonts w:ascii="Times New Roman" w:hAnsi="Times New Roman" w:cs="Times New Roman"/>
          <w:sz w:val="24"/>
          <w:szCs w:val="24"/>
        </w:rPr>
        <w:br/>
        <w:t>(3) Prigovor se podnosi u pisanom obliku, izravno, preporučenom poštanskom pošiljkom ili elektroničkim putem.</w:t>
      </w:r>
      <w:r w:rsidRPr="005944AC">
        <w:rPr>
          <w:rFonts w:ascii="Times New Roman" w:hAnsi="Times New Roman" w:cs="Times New Roman"/>
          <w:sz w:val="24"/>
          <w:szCs w:val="24"/>
        </w:rPr>
        <w:br/>
        <w:t>(4) Ravnatelj Vrtića dužan je odlučiti o prigovoru u roku od pet (5) dana od dana zaprimanja prigovora. Podnošenje prigovora odgađa izvršenje odluke i sklapanje ugovora/narudžbenice do donošenja odluke ravnatelja.</w:t>
      </w:r>
      <w:r w:rsidRPr="005944AC">
        <w:rPr>
          <w:rFonts w:ascii="Times New Roman" w:hAnsi="Times New Roman" w:cs="Times New Roman"/>
          <w:sz w:val="24"/>
          <w:szCs w:val="24"/>
        </w:rPr>
        <w:br/>
        <w:t>(5) Odluka ravnatelja po prigovoru je konačna.</w:t>
      </w:r>
    </w:p>
    <w:p w14:paraId="12993500" w14:textId="6C8CDF05" w:rsidR="005944AC" w:rsidRPr="005944AC" w:rsidRDefault="005944AC" w:rsidP="005944AC">
      <w:pPr>
        <w:rPr>
          <w:rFonts w:ascii="Times New Roman" w:hAnsi="Times New Roman" w:cs="Times New Roman"/>
          <w:sz w:val="24"/>
          <w:szCs w:val="24"/>
        </w:rPr>
      </w:pPr>
    </w:p>
    <w:p w14:paraId="1A92E92A" w14:textId="77777777" w:rsidR="005944AC" w:rsidRPr="005944AC" w:rsidRDefault="005944AC" w:rsidP="005944A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>VI. ZAVRŠNE ODREDBE</w:t>
      </w:r>
    </w:p>
    <w:p w14:paraId="4907AEE3" w14:textId="77777777" w:rsidR="005944AC" w:rsidRDefault="005944AC" w:rsidP="005944A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 xml:space="preserve">Članak 12. </w:t>
      </w:r>
    </w:p>
    <w:p w14:paraId="4F36AD54" w14:textId="2ADDC488" w:rsidR="005944AC" w:rsidRDefault="005944AC" w:rsidP="005944AC">
      <w:pPr>
        <w:rPr>
          <w:rFonts w:ascii="Times New Roman" w:hAnsi="Times New Roman" w:cs="Times New Roman"/>
          <w:sz w:val="24"/>
          <w:szCs w:val="24"/>
        </w:rPr>
      </w:pPr>
      <w:r w:rsidRPr="005944AC">
        <w:rPr>
          <w:rFonts w:ascii="Times New Roman" w:hAnsi="Times New Roman" w:cs="Times New Roman"/>
          <w:sz w:val="24"/>
          <w:szCs w:val="24"/>
        </w:rPr>
        <w:br/>
        <w:t>Ovaj Pravilnik objavit će se na oglasnoj ploči i službenoj mrežnoj stranici Vrtića, a stupa na snagu 1. rujna 2026. godine, kada prestaje važiti dosadašnji Pravilnik o jednostavnoj nabavi (KLASA: _________, URBROJ: _________ od _________ godine).</w:t>
      </w:r>
    </w:p>
    <w:p w14:paraId="47FF33FB" w14:textId="77777777" w:rsidR="000A7964" w:rsidRPr="005944AC" w:rsidRDefault="000A7964" w:rsidP="005944AC">
      <w:pPr>
        <w:rPr>
          <w:rFonts w:ascii="Times New Roman" w:hAnsi="Times New Roman" w:cs="Times New Roman"/>
          <w:sz w:val="24"/>
          <w:szCs w:val="24"/>
        </w:rPr>
      </w:pPr>
    </w:p>
    <w:p w14:paraId="7096035D" w14:textId="2479ECCB" w:rsidR="005944AC" w:rsidRPr="005944AC" w:rsidRDefault="005944AC" w:rsidP="000A7964">
      <w:pPr>
        <w:jc w:val="right"/>
        <w:rPr>
          <w:rFonts w:ascii="Times New Roman" w:hAnsi="Times New Roman" w:cs="Times New Roman"/>
          <w:sz w:val="24"/>
          <w:szCs w:val="24"/>
        </w:rPr>
      </w:pPr>
      <w:r w:rsidRPr="005944AC">
        <w:rPr>
          <w:rFonts w:ascii="Times New Roman" w:hAnsi="Times New Roman" w:cs="Times New Roman"/>
          <w:b/>
          <w:bCs/>
          <w:sz w:val="24"/>
          <w:szCs w:val="24"/>
        </w:rPr>
        <w:t>Predsjednik Upravnog vijeća:</w:t>
      </w:r>
    </w:p>
    <w:p w14:paraId="460BF3A8" w14:textId="77777777" w:rsidR="005944AC" w:rsidRPr="005944AC" w:rsidRDefault="005944AC" w:rsidP="005944AC">
      <w:pPr>
        <w:jc w:val="right"/>
        <w:rPr>
          <w:rFonts w:ascii="Times New Roman" w:hAnsi="Times New Roman" w:cs="Times New Roman"/>
          <w:sz w:val="24"/>
          <w:szCs w:val="24"/>
        </w:rPr>
      </w:pPr>
      <w:r w:rsidRPr="005944AC">
        <w:rPr>
          <w:rFonts w:ascii="Times New Roman" w:hAnsi="Times New Roman" w:cs="Times New Roman"/>
          <w:sz w:val="24"/>
          <w:szCs w:val="24"/>
        </w:rPr>
        <w:t>(Ime, prezime i potpis)</w:t>
      </w:r>
    </w:p>
    <w:p w14:paraId="6CEAF456" w14:textId="77777777" w:rsidR="00A80B1F" w:rsidRPr="005944AC" w:rsidRDefault="00A80B1F">
      <w:pPr>
        <w:rPr>
          <w:rFonts w:ascii="Times New Roman" w:hAnsi="Times New Roman" w:cs="Times New Roman"/>
          <w:sz w:val="24"/>
          <w:szCs w:val="24"/>
        </w:rPr>
      </w:pPr>
    </w:p>
    <w:sectPr w:rsidR="00A80B1F" w:rsidRPr="005944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6D6D06"/>
    <w:multiLevelType w:val="multilevel"/>
    <w:tmpl w:val="9CA87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89794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161"/>
    <w:rsid w:val="000A7964"/>
    <w:rsid w:val="000F484F"/>
    <w:rsid w:val="005944AC"/>
    <w:rsid w:val="006A7BBF"/>
    <w:rsid w:val="007212E1"/>
    <w:rsid w:val="008464E9"/>
    <w:rsid w:val="00A80B1F"/>
    <w:rsid w:val="00AC5161"/>
    <w:rsid w:val="00B13B12"/>
    <w:rsid w:val="00B45B9F"/>
    <w:rsid w:val="00EE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3800F"/>
  <w15:chartTrackingRefBased/>
  <w15:docId w15:val="{5747FBA2-6434-42DE-99B4-DF22AD877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AC51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C51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C516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C51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C516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C51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C51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C51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C51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C516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C51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C516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C5161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C5161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C516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C516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C516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C516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C51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C51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C51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C51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C51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C516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C5161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C5161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C516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C5161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C516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807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Dječji vrtić Čavlić</dc:creator>
  <cp:keywords/>
  <dc:description/>
  <cp:lastModifiedBy>Dječji vrtić Čavlić</cp:lastModifiedBy>
  <cp:revision>3</cp:revision>
  <dcterms:created xsi:type="dcterms:W3CDTF">2026-07-22T13:51:00Z</dcterms:created>
  <dcterms:modified xsi:type="dcterms:W3CDTF">2026-07-23T08:35:00Z</dcterms:modified>
</cp:coreProperties>
</file>