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625A2" w14:textId="44C3C722" w:rsidR="00A84515" w:rsidRDefault="00D57F95">
      <w:pPr>
        <w:pStyle w:val="LO-normal"/>
        <w:jc w:val="both"/>
        <w:rPr>
          <w:rFonts w:ascii="Times New Roman" w:hAnsi="Times New Roman"/>
          <w:sz w:val="22"/>
          <w:szCs w:val="22"/>
        </w:rPr>
      </w:pPr>
      <w:r w:rsidRPr="00BA01C8">
        <w:rPr>
          <w:rFonts w:ascii="Times New Roman" w:hAnsi="Times New Roman"/>
          <w:sz w:val="22"/>
          <w:szCs w:val="22"/>
        </w:rPr>
        <w:t>Na temelju članka 26. Zakona o predškolskom odgoju i obrazovanju (NN 10/97, 107/07, 94/13, 98/19</w:t>
      </w:r>
      <w:r w:rsidR="00427438">
        <w:rPr>
          <w:rFonts w:ascii="Times New Roman" w:hAnsi="Times New Roman"/>
          <w:sz w:val="22"/>
          <w:szCs w:val="22"/>
        </w:rPr>
        <w:t>, 57/22</w:t>
      </w:r>
      <w:r w:rsidR="00A0612C">
        <w:rPr>
          <w:rFonts w:ascii="Times New Roman" w:hAnsi="Times New Roman"/>
          <w:sz w:val="22"/>
          <w:szCs w:val="22"/>
        </w:rPr>
        <w:t>, 101/23</w:t>
      </w:r>
      <w:r w:rsidRPr="00BA01C8">
        <w:rPr>
          <w:rFonts w:ascii="Times New Roman" w:hAnsi="Times New Roman"/>
          <w:sz w:val="22"/>
          <w:szCs w:val="22"/>
        </w:rPr>
        <w:t xml:space="preserve">) i članka 50. Statuta Dječjeg vrtića „Čavlić”, </w:t>
      </w:r>
      <w:r w:rsidR="00DA3A6F">
        <w:rPr>
          <w:rFonts w:ascii="Times New Roman" w:hAnsi="Times New Roman"/>
          <w:sz w:val="22"/>
          <w:szCs w:val="22"/>
        </w:rPr>
        <w:t xml:space="preserve">a </w:t>
      </w:r>
      <w:r w:rsidR="00427438">
        <w:rPr>
          <w:rFonts w:ascii="Times New Roman" w:hAnsi="Times New Roman"/>
          <w:sz w:val="22"/>
          <w:szCs w:val="22"/>
        </w:rPr>
        <w:t>temeljem odluke</w:t>
      </w:r>
      <w:r w:rsidR="0079055D">
        <w:rPr>
          <w:rFonts w:ascii="Times New Roman" w:hAnsi="Times New Roman"/>
          <w:sz w:val="22"/>
          <w:szCs w:val="22"/>
        </w:rPr>
        <w:t xml:space="preserve"> Upravnog vijeća</w:t>
      </w:r>
      <w:r w:rsidR="00427438">
        <w:rPr>
          <w:rFonts w:ascii="Times New Roman" w:hAnsi="Times New Roman"/>
          <w:sz w:val="22"/>
          <w:szCs w:val="22"/>
        </w:rPr>
        <w:t xml:space="preserve"> od </w:t>
      </w:r>
      <w:r w:rsidR="00A37BDC">
        <w:rPr>
          <w:rFonts w:ascii="Times New Roman" w:hAnsi="Times New Roman"/>
          <w:sz w:val="22"/>
          <w:szCs w:val="22"/>
        </w:rPr>
        <w:t>31</w:t>
      </w:r>
      <w:r w:rsidR="00392439">
        <w:rPr>
          <w:rFonts w:ascii="Times New Roman" w:hAnsi="Times New Roman"/>
          <w:sz w:val="22"/>
          <w:szCs w:val="22"/>
        </w:rPr>
        <w:t>.</w:t>
      </w:r>
      <w:r w:rsidR="00A37BDC">
        <w:rPr>
          <w:rFonts w:ascii="Times New Roman" w:hAnsi="Times New Roman"/>
          <w:sz w:val="22"/>
          <w:szCs w:val="22"/>
        </w:rPr>
        <w:t>8</w:t>
      </w:r>
      <w:r w:rsidR="00392439">
        <w:rPr>
          <w:rFonts w:ascii="Times New Roman" w:hAnsi="Times New Roman"/>
          <w:sz w:val="22"/>
          <w:szCs w:val="22"/>
        </w:rPr>
        <w:t>.2026.</w:t>
      </w:r>
      <w:r w:rsidR="00427438">
        <w:rPr>
          <w:rFonts w:ascii="Times New Roman" w:hAnsi="Times New Roman"/>
          <w:sz w:val="22"/>
          <w:szCs w:val="22"/>
        </w:rPr>
        <w:t>g.</w:t>
      </w:r>
      <w:r w:rsidR="0079055D">
        <w:rPr>
          <w:rFonts w:ascii="Times New Roman" w:hAnsi="Times New Roman"/>
          <w:sz w:val="22"/>
          <w:szCs w:val="22"/>
        </w:rPr>
        <w:t xml:space="preserve">, Dječji vrtić „Čavlić“ </w:t>
      </w:r>
      <w:r w:rsidR="00427438">
        <w:rPr>
          <w:rFonts w:ascii="Times New Roman" w:hAnsi="Times New Roman"/>
          <w:sz w:val="22"/>
          <w:szCs w:val="22"/>
        </w:rPr>
        <w:t>raspisuje</w:t>
      </w:r>
    </w:p>
    <w:p w14:paraId="6B323B66" w14:textId="77777777" w:rsidR="004F4C99" w:rsidRPr="00BA01C8" w:rsidRDefault="004F4C99">
      <w:pPr>
        <w:pStyle w:val="LO-normal"/>
        <w:jc w:val="both"/>
        <w:rPr>
          <w:sz w:val="22"/>
          <w:szCs w:val="22"/>
        </w:rPr>
      </w:pPr>
    </w:p>
    <w:p w14:paraId="13DEA70C" w14:textId="00AD3366" w:rsidR="00A84515" w:rsidRPr="00BA01C8" w:rsidRDefault="007D0C2D">
      <w:pPr>
        <w:pStyle w:val="LO-normal"/>
        <w:jc w:val="center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JAVNI </w:t>
      </w:r>
      <w:r w:rsidR="00D57F95" w:rsidRPr="00BA01C8">
        <w:rPr>
          <w:rFonts w:ascii="Times New Roman" w:hAnsi="Times New Roman"/>
          <w:sz w:val="22"/>
          <w:szCs w:val="22"/>
        </w:rPr>
        <w:t xml:space="preserve">NATJEČAJ  ZA </w:t>
      </w:r>
      <w:r>
        <w:rPr>
          <w:rFonts w:ascii="Times New Roman" w:hAnsi="Times New Roman"/>
          <w:sz w:val="22"/>
          <w:szCs w:val="22"/>
        </w:rPr>
        <w:t>ZASNIVANJE RADNOG ODNOSA</w:t>
      </w:r>
      <w:r w:rsidR="003D32C3">
        <w:rPr>
          <w:rFonts w:ascii="Times New Roman" w:hAnsi="Times New Roman"/>
          <w:sz w:val="22"/>
          <w:szCs w:val="22"/>
        </w:rPr>
        <w:t xml:space="preserve"> ZA RADNO MJESTO</w:t>
      </w:r>
    </w:p>
    <w:p w14:paraId="5FBB401D" w14:textId="77777777" w:rsidR="00A84515" w:rsidRPr="00BA01C8" w:rsidRDefault="00A84515">
      <w:pPr>
        <w:pStyle w:val="LO-normal"/>
        <w:jc w:val="center"/>
        <w:rPr>
          <w:rFonts w:ascii="Times New Roman" w:hAnsi="Times New Roman"/>
          <w:sz w:val="22"/>
          <w:szCs w:val="22"/>
        </w:rPr>
      </w:pPr>
    </w:p>
    <w:p w14:paraId="2D9780B0" w14:textId="24178C89" w:rsidR="00A84515" w:rsidRPr="00427438" w:rsidRDefault="000F2614" w:rsidP="00481680">
      <w:pPr>
        <w:ind w:left="644"/>
        <w:jc w:val="both"/>
        <w:rPr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ODGOJITELJ</w:t>
      </w:r>
      <w:r w:rsidR="00A37BDC">
        <w:rPr>
          <w:rFonts w:ascii="Times New Roman" w:hAnsi="Times New Roman" w:cs="Times New Roman"/>
          <w:b/>
          <w:bCs/>
          <w:sz w:val="22"/>
          <w:szCs w:val="22"/>
        </w:rPr>
        <w:t>/ICA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PREDŠKOLSKE DJECE</w:t>
      </w:r>
      <w:r w:rsidR="00D57F95" w:rsidRPr="00BA01C8">
        <w:rPr>
          <w:rFonts w:ascii="Times New Roman" w:hAnsi="Times New Roman" w:cs="Times New Roman"/>
          <w:b/>
          <w:bCs/>
          <w:sz w:val="22"/>
          <w:szCs w:val="22"/>
        </w:rPr>
        <w:t xml:space="preserve"> – </w:t>
      </w:r>
      <w:r w:rsidR="00C50378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D57F95" w:rsidRPr="00BA01C8">
        <w:rPr>
          <w:rFonts w:ascii="Times New Roman" w:hAnsi="Times New Roman" w:cs="Times New Roman"/>
          <w:b/>
          <w:bCs/>
          <w:sz w:val="22"/>
          <w:szCs w:val="22"/>
        </w:rPr>
        <w:t xml:space="preserve"> izvršitelj/ica na puno</w:t>
      </w:r>
      <w:r w:rsidR="00F014BD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="00D57F95" w:rsidRPr="00BA01C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37BDC">
        <w:rPr>
          <w:rFonts w:ascii="Times New Roman" w:hAnsi="Times New Roman" w:cs="Times New Roman"/>
          <w:b/>
          <w:bCs/>
          <w:sz w:val="22"/>
          <w:szCs w:val="22"/>
        </w:rPr>
        <w:t>ne</w:t>
      </w:r>
      <w:r w:rsidR="00D57F95" w:rsidRPr="00BA01C8">
        <w:rPr>
          <w:rFonts w:ascii="Times New Roman" w:hAnsi="Times New Roman" w:cs="Times New Roman"/>
          <w:b/>
          <w:bCs/>
          <w:sz w:val="22"/>
          <w:szCs w:val="22"/>
        </w:rPr>
        <w:t xml:space="preserve">određeno radno vrijeme </w:t>
      </w:r>
      <w:r w:rsidR="00A37BDC">
        <w:rPr>
          <w:rFonts w:ascii="Times New Roman" w:hAnsi="Times New Roman" w:cs="Times New Roman"/>
          <w:b/>
          <w:bCs/>
          <w:sz w:val="22"/>
          <w:szCs w:val="22"/>
        </w:rPr>
        <w:t>i 3 izvršitelj</w:t>
      </w:r>
      <w:r w:rsidR="00DE6DFB">
        <w:rPr>
          <w:rFonts w:ascii="Times New Roman" w:hAnsi="Times New Roman" w:cs="Times New Roman"/>
          <w:b/>
          <w:bCs/>
          <w:sz w:val="22"/>
          <w:szCs w:val="22"/>
        </w:rPr>
        <w:t>/ice</w:t>
      </w:r>
      <w:r w:rsidR="00A37BDC">
        <w:rPr>
          <w:rFonts w:ascii="Times New Roman" w:hAnsi="Times New Roman" w:cs="Times New Roman"/>
          <w:b/>
          <w:bCs/>
          <w:sz w:val="22"/>
          <w:szCs w:val="22"/>
        </w:rPr>
        <w:t xml:space="preserve"> na puno, određeno radno vrijeme. </w:t>
      </w:r>
    </w:p>
    <w:p w14:paraId="6C1E22E1" w14:textId="77777777" w:rsidR="00A84515" w:rsidRPr="00BA01C8" w:rsidRDefault="00A84515" w:rsidP="00BA01C8">
      <w:pPr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532374143"/>
      <w:bookmarkStart w:id="1" w:name="_Hlk5323739941"/>
      <w:bookmarkEnd w:id="0"/>
      <w:bookmarkEnd w:id="1"/>
    </w:p>
    <w:p w14:paraId="02181654" w14:textId="77777777" w:rsidR="003D32C3" w:rsidRDefault="003D32C3" w:rsidP="003D32C3">
      <w:pPr>
        <w:jc w:val="both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bookmarkStart w:id="2" w:name="_Hlk5323741431"/>
      <w:bookmarkEnd w:id="2"/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Posebni uvjeti utvrđeni su:</w:t>
      </w:r>
    </w:p>
    <w:p w14:paraId="4D7FFB35" w14:textId="77777777" w:rsidR="003D32C3" w:rsidRPr="003D32C3" w:rsidRDefault="003D32C3" w:rsidP="003D32C3">
      <w:pPr>
        <w:jc w:val="both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</w:p>
    <w:p w14:paraId="0C84DFC3" w14:textId="222C9A55" w:rsidR="003D32C3" w:rsidRPr="003D32C3" w:rsidRDefault="003D32C3" w:rsidP="00481680">
      <w:pPr>
        <w:ind w:left="720"/>
        <w:jc w:val="both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- čl. 24. i 25. Zakona o predškolskom odgoju i obrazovanju („Narodne novine“ broj 10/97,</w:t>
      </w:r>
      <w:r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107/07, 94/13, 98/19, 57/22</w:t>
      </w:r>
      <w:r w:rsidR="00392439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, 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101/23</w:t>
      </w:r>
      <w:r w:rsidR="00392439">
        <w:rPr>
          <w:rFonts w:ascii="Times New Roman" w:eastAsia="Times New Roman" w:hAnsi="Times New Roman" w:cs="Times New Roman"/>
          <w:bCs/>
          <w:iCs/>
          <w:sz w:val="22"/>
          <w:szCs w:val="22"/>
        </w:rPr>
        <w:t>, 22/26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)</w:t>
      </w:r>
    </w:p>
    <w:p w14:paraId="60C07D06" w14:textId="3DADA9B5" w:rsidR="003D32C3" w:rsidRPr="003D32C3" w:rsidRDefault="003D32C3" w:rsidP="00481680">
      <w:pPr>
        <w:ind w:left="720"/>
        <w:jc w:val="both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- čl. 2. st.1. Pravilnika o odgovarajućoj vrsti i razini obrazovanja odgojno-obrazovnih i ostalih</w:t>
      </w:r>
      <w:r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radnika u dječjem vrtiću, ustanovama te drugim pravnim i fizičkim osobama koje provode</w:t>
      </w:r>
      <w:r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programe ranog i predškolskog odgoja i obrazovanja („Narodne novine“, broj 145/24</w:t>
      </w:r>
      <w:r w:rsidR="007A44A6">
        <w:rPr>
          <w:rFonts w:ascii="Times New Roman" w:eastAsia="Times New Roman" w:hAnsi="Times New Roman" w:cs="Times New Roman"/>
          <w:bCs/>
          <w:iCs/>
          <w:sz w:val="22"/>
          <w:szCs w:val="22"/>
        </w:rPr>
        <w:t>, 62/25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):</w:t>
      </w:r>
    </w:p>
    <w:p w14:paraId="491C4679" w14:textId="0D935ABC" w:rsidR="003D32C3" w:rsidRDefault="00392439" w:rsidP="00481680">
      <w:pPr>
        <w:ind w:left="720"/>
        <w:jc w:val="both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                                 </w:t>
      </w:r>
      <w:r w:rsidR="003D32C3"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- završen </w:t>
      </w:r>
      <w:r w:rsidR="000F2614"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sveučilišni diplomski ili sveučilišni prijediplomski ili stručni prijediplomski </w:t>
      </w:r>
      <w:r w:rsidR="000F2614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="000F2614"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ili</w:t>
      </w:r>
      <w:r w:rsidR="000F2614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="000F2614"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specijalistički studij ranog i predškolskog odgoja, odnosno studij odgovarajuće</w:t>
      </w:r>
      <w:r w:rsidR="000F2614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="000F2614"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vrste kojim je stečena viša stručna sprema u skladu s ranijim propisima</w:t>
      </w:r>
    </w:p>
    <w:p w14:paraId="258AB9DD" w14:textId="77777777" w:rsidR="003D32C3" w:rsidRPr="003D32C3" w:rsidRDefault="003D32C3" w:rsidP="003D32C3">
      <w:pPr>
        <w:ind w:left="720"/>
        <w:jc w:val="both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</w:p>
    <w:p w14:paraId="0FA3A7E1" w14:textId="18924456" w:rsidR="003D32C3" w:rsidRPr="003D32C3" w:rsidRDefault="003D32C3" w:rsidP="003D32C3">
      <w:pPr>
        <w:jc w:val="both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Na natječaj se pod ravnopravnim uvjetima mogu prijaviti osobe oba spola.</w:t>
      </w:r>
      <w:r w:rsidR="00481680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Izrazi koji se koriste u ovom natječaju su neutralni i odnose se na muške i ženske osobe.</w:t>
      </w:r>
    </w:p>
    <w:p w14:paraId="146C1F49" w14:textId="77777777" w:rsidR="003D32C3" w:rsidRPr="003D32C3" w:rsidRDefault="003D32C3" w:rsidP="003D32C3">
      <w:pPr>
        <w:jc w:val="both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Kandidati su obvezni priložiti:</w:t>
      </w:r>
    </w:p>
    <w:p w14:paraId="12F8DE02" w14:textId="42AABB7B" w:rsidR="003D32C3" w:rsidRPr="00680D8A" w:rsidRDefault="003D32C3" w:rsidP="00680D8A">
      <w:pPr>
        <w:pStyle w:val="Odlomakpopis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r w:rsidRPr="00680D8A">
        <w:rPr>
          <w:rFonts w:ascii="Times New Roman" w:eastAsia="Times New Roman" w:hAnsi="Times New Roman" w:cs="Times New Roman"/>
          <w:bCs/>
          <w:iCs/>
          <w:sz w:val="22"/>
          <w:szCs w:val="22"/>
        </w:rPr>
        <w:t>vlastoručno potpisanu prijavu</w:t>
      </w:r>
    </w:p>
    <w:p w14:paraId="7069A5D3" w14:textId="29F8BAC7" w:rsidR="003D32C3" w:rsidRPr="00680D8A" w:rsidRDefault="003D32C3" w:rsidP="00680D8A">
      <w:pPr>
        <w:pStyle w:val="Odlomakpopis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r w:rsidRPr="00680D8A">
        <w:rPr>
          <w:rFonts w:ascii="Times New Roman" w:eastAsia="Times New Roman" w:hAnsi="Times New Roman" w:cs="Times New Roman"/>
          <w:bCs/>
          <w:iCs/>
          <w:sz w:val="22"/>
          <w:szCs w:val="22"/>
        </w:rPr>
        <w:t>životopis</w:t>
      </w:r>
    </w:p>
    <w:p w14:paraId="76162032" w14:textId="76F68262" w:rsidR="003D32C3" w:rsidRDefault="003D32C3" w:rsidP="00680D8A">
      <w:pPr>
        <w:pStyle w:val="Odlomakpopis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r w:rsidRPr="00680D8A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dokaz o stečenoj stručnoj spremi završetkom </w:t>
      </w:r>
      <w:r w:rsidR="000F2614"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sveučilišn</w:t>
      </w:r>
      <w:r w:rsidR="000F2614">
        <w:rPr>
          <w:rFonts w:ascii="Times New Roman" w:eastAsia="Times New Roman" w:hAnsi="Times New Roman" w:cs="Times New Roman"/>
          <w:bCs/>
          <w:iCs/>
          <w:sz w:val="22"/>
          <w:szCs w:val="22"/>
        </w:rPr>
        <w:t>og</w:t>
      </w:r>
      <w:r w:rsidR="000F2614"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diplomsk</w:t>
      </w:r>
      <w:r w:rsidR="000F2614">
        <w:rPr>
          <w:rFonts w:ascii="Times New Roman" w:eastAsia="Times New Roman" w:hAnsi="Times New Roman" w:cs="Times New Roman"/>
          <w:bCs/>
          <w:iCs/>
          <w:sz w:val="22"/>
          <w:szCs w:val="22"/>
        </w:rPr>
        <w:t>og</w:t>
      </w:r>
      <w:r w:rsidR="000F2614"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ili sveučilišn</w:t>
      </w:r>
      <w:r w:rsidR="000F2614">
        <w:rPr>
          <w:rFonts w:ascii="Times New Roman" w:eastAsia="Times New Roman" w:hAnsi="Times New Roman" w:cs="Times New Roman"/>
          <w:bCs/>
          <w:iCs/>
          <w:sz w:val="22"/>
          <w:szCs w:val="22"/>
        </w:rPr>
        <w:t>og</w:t>
      </w:r>
      <w:r w:rsidR="000F2614"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prijediplomsk</w:t>
      </w:r>
      <w:r w:rsidR="000F2614">
        <w:rPr>
          <w:rFonts w:ascii="Times New Roman" w:eastAsia="Times New Roman" w:hAnsi="Times New Roman" w:cs="Times New Roman"/>
          <w:bCs/>
          <w:iCs/>
          <w:sz w:val="22"/>
          <w:szCs w:val="22"/>
        </w:rPr>
        <w:t>og</w:t>
      </w:r>
      <w:r w:rsidR="000F2614"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ili stručn</w:t>
      </w:r>
      <w:r w:rsidR="000F2614">
        <w:rPr>
          <w:rFonts w:ascii="Times New Roman" w:eastAsia="Times New Roman" w:hAnsi="Times New Roman" w:cs="Times New Roman"/>
          <w:bCs/>
          <w:iCs/>
          <w:sz w:val="22"/>
          <w:szCs w:val="22"/>
        </w:rPr>
        <w:t>og</w:t>
      </w:r>
      <w:r w:rsidR="000F2614"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prijediplomsk</w:t>
      </w:r>
      <w:r w:rsidR="000F2614">
        <w:rPr>
          <w:rFonts w:ascii="Times New Roman" w:eastAsia="Times New Roman" w:hAnsi="Times New Roman" w:cs="Times New Roman"/>
          <w:bCs/>
          <w:iCs/>
          <w:sz w:val="22"/>
          <w:szCs w:val="22"/>
        </w:rPr>
        <w:t>og</w:t>
      </w:r>
      <w:r w:rsidR="000F2614"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="000F2614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="000F2614"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ili</w:t>
      </w:r>
      <w:r w:rsidR="000F2614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="000F2614"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specijalističk</w:t>
      </w:r>
      <w:r w:rsidR="000F2614">
        <w:rPr>
          <w:rFonts w:ascii="Times New Roman" w:eastAsia="Times New Roman" w:hAnsi="Times New Roman" w:cs="Times New Roman"/>
          <w:bCs/>
          <w:iCs/>
          <w:sz w:val="22"/>
          <w:szCs w:val="22"/>
        </w:rPr>
        <w:t>og</w:t>
      </w:r>
      <w:r w:rsidR="000F2614"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studij ranog i predškolskog odgoja, odnosno studij odgovarajuće</w:t>
      </w:r>
      <w:r w:rsidR="000F2614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="000F2614"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vrste kojim je stečena viša stručna sprema u skladu s ranijim propisima</w:t>
      </w:r>
    </w:p>
    <w:p w14:paraId="08DCC32C" w14:textId="7FFA944E" w:rsidR="00A37BDC" w:rsidRPr="00A37BDC" w:rsidRDefault="00A37BDC" w:rsidP="00A37BDC">
      <w:pPr>
        <w:pStyle w:val="Odlomakpopisa"/>
        <w:numPr>
          <w:ilvl w:val="0"/>
          <w:numId w:val="7"/>
        </w:numPr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r w:rsidRPr="00A37BDC">
        <w:rPr>
          <w:rFonts w:ascii="Times New Roman" w:eastAsia="Times New Roman" w:hAnsi="Times New Roman" w:cs="Times New Roman"/>
          <w:bCs/>
          <w:iCs/>
          <w:sz w:val="22"/>
          <w:szCs w:val="22"/>
        </w:rPr>
        <w:t>dokaz o položenom stručnom ispitu (ukoliko ga kandidat posjeduje)</w:t>
      </w:r>
    </w:p>
    <w:p w14:paraId="656E79DD" w14:textId="270DCE28" w:rsidR="003D32C3" w:rsidRPr="00680D8A" w:rsidRDefault="003D32C3" w:rsidP="00680D8A">
      <w:pPr>
        <w:pStyle w:val="Odlomakpopis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r w:rsidRPr="00680D8A">
        <w:rPr>
          <w:rFonts w:ascii="Times New Roman" w:eastAsia="Times New Roman" w:hAnsi="Times New Roman" w:cs="Times New Roman"/>
          <w:bCs/>
          <w:iCs/>
          <w:sz w:val="22"/>
          <w:szCs w:val="22"/>
        </w:rPr>
        <w:t>dokaz o državljanstvu</w:t>
      </w:r>
    </w:p>
    <w:p w14:paraId="4D51322F" w14:textId="3754AA5A" w:rsidR="003D32C3" w:rsidRPr="00680D8A" w:rsidRDefault="003D32C3" w:rsidP="00680D8A">
      <w:pPr>
        <w:pStyle w:val="Odlomakpopis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r w:rsidRPr="00680D8A">
        <w:rPr>
          <w:rFonts w:ascii="Times New Roman" w:eastAsia="Times New Roman" w:hAnsi="Times New Roman" w:cs="Times New Roman"/>
          <w:bCs/>
          <w:iCs/>
          <w:sz w:val="22"/>
          <w:szCs w:val="22"/>
        </w:rPr>
        <w:t>dokaz o radnopravnom statusu (elektronički zapis o podacima evidentiranim u matičnoj evidenciji Hrvatskog zavoda za mirovinsko osiguranje, ne stariji mjesec dana od dana objave natječaja)</w:t>
      </w:r>
    </w:p>
    <w:p w14:paraId="5ADD6DD1" w14:textId="227F42BA" w:rsidR="003D32C3" w:rsidRPr="00680D8A" w:rsidRDefault="003D32C3" w:rsidP="00680D8A">
      <w:pPr>
        <w:pStyle w:val="Odlomakpopis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r w:rsidRPr="00680D8A">
        <w:rPr>
          <w:rFonts w:ascii="Times New Roman" w:eastAsia="Times New Roman" w:hAnsi="Times New Roman" w:cs="Times New Roman"/>
          <w:bCs/>
          <w:iCs/>
          <w:sz w:val="22"/>
          <w:szCs w:val="22"/>
        </w:rPr>
        <w:t>dokaz o nepostojanju zapreka za zasnivanje radnog odnosa sukladno čl.25. Zakona o predškolskom odgoju i obrazovanju (ne starije od 6 mjeseci):</w:t>
      </w:r>
    </w:p>
    <w:p w14:paraId="2CB7A734" w14:textId="7C974AE1" w:rsidR="003D32C3" w:rsidRPr="003D32C3" w:rsidRDefault="003D32C3" w:rsidP="00680D8A">
      <w:pPr>
        <w:ind w:left="1440"/>
        <w:jc w:val="both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a) uvjerenje nadležnog suda da se protiv kandidata ne vodi kazneni postupak</w:t>
      </w:r>
      <w:r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(čl.25.st.2. Zakona o predškolskom odgoju i obrazovanju )</w:t>
      </w:r>
    </w:p>
    <w:p w14:paraId="4D0A8FC7" w14:textId="5D3D34D6" w:rsidR="003D32C3" w:rsidRPr="003D32C3" w:rsidRDefault="003D32C3" w:rsidP="00680D8A">
      <w:pPr>
        <w:ind w:left="1440"/>
        <w:jc w:val="both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b) uvjerenje nadležnog suda da se protiv kandidata ne vodi prekršajni postupak</w:t>
      </w:r>
      <w:r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(čl.25.st.4. Zakona o predškolskom odgoju i obrazovanju)</w:t>
      </w:r>
    </w:p>
    <w:p w14:paraId="4A9B5A24" w14:textId="29BD1D54" w:rsidR="003D32C3" w:rsidRDefault="003D32C3" w:rsidP="00680D8A">
      <w:pPr>
        <w:ind w:left="1440"/>
        <w:jc w:val="both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c) potvrda Hrvatskog zavoda za socijalni rad, da protiv kandidata nisu izrečene mjere</w:t>
      </w:r>
      <w:r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za zaštitu dobrobiti djeteta (čl. 25. st.10. Zakona o predškolskom odgoju i obrazovanju).</w:t>
      </w:r>
    </w:p>
    <w:p w14:paraId="3E4AA759" w14:textId="77777777" w:rsidR="003D32C3" w:rsidRPr="003D32C3" w:rsidRDefault="003D32C3" w:rsidP="003D32C3">
      <w:pPr>
        <w:ind w:left="720"/>
        <w:jc w:val="both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</w:p>
    <w:p w14:paraId="16BE7424" w14:textId="3B6AC9F1" w:rsidR="004D44B5" w:rsidRPr="003D32C3" w:rsidRDefault="004D44B5" w:rsidP="003D32C3">
      <w:pPr>
        <w:jc w:val="both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r w:rsidRPr="004D44B5">
        <w:rPr>
          <w:rFonts w:ascii="Times New Roman" w:eastAsia="Times New Roman" w:hAnsi="Times New Roman" w:cs="Times New Roman"/>
          <w:bCs/>
          <w:iCs/>
          <w:sz w:val="22"/>
          <w:szCs w:val="22"/>
        </w:rPr>
        <w:t>Dokumentaciju navedenu od točke 1.</w:t>
      </w:r>
      <w:r w:rsidR="00E97377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do </w:t>
      </w:r>
      <w:r w:rsidRPr="004D44B5">
        <w:rPr>
          <w:rFonts w:ascii="Times New Roman" w:eastAsia="Times New Roman" w:hAnsi="Times New Roman" w:cs="Times New Roman"/>
          <w:bCs/>
          <w:iCs/>
          <w:sz w:val="22"/>
          <w:szCs w:val="22"/>
        </w:rPr>
        <w:t>7</w:t>
      </w:r>
      <w:r w:rsidR="009C65F5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. </w:t>
      </w:r>
      <w:r w:rsidR="0076125A">
        <w:rPr>
          <w:rFonts w:ascii="Times New Roman" w:eastAsia="Times New Roman" w:hAnsi="Times New Roman" w:cs="Times New Roman"/>
          <w:bCs/>
          <w:iCs/>
          <w:sz w:val="22"/>
          <w:szCs w:val="22"/>
        </w:rPr>
        <w:t>b)</w:t>
      </w:r>
      <w:r w:rsidRPr="004D44B5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. kandidat prilaže po prijavi a potvrdu iz točke </w:t>
      </w:r>
      <w:r w:rsidR="0076125A">
        <w:rPr>
          <w:rFonts w:ascii="Times New Roman" w:eastAsia="Times New Roman" w:hAnsi="Times New Roman" w:cs="Times New Roman"/>
          <w:bCs/>
          <w:iCs/>
          <w:sz w:val="22"/>
          <w:szCs w:val="22"/>
        </w:rPr>
        <w:t>7</w:t>
      </w:r>
      <w:r w:rsidR="009C65F5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="0076125A">
        <w:rPr>
          <w:rFonts w:ascii="Times New Roman" w:eastAsia="Times New Roman" w:hAnsi="Times New Roman" w:cs="Times New Roman"/>
          <w:bCs/>
          <w:iCs/>
          <w:sz w:val="22"/>
          <w:szCs w:val="22"/>
        </w:rPr>
        <w:t>c)</w:t>
      </w:r>
      <w:r w:rsidRPr="004D44B5">
        <w:rPr>
          <w:rFonts w:ascii="Times New Roman" w:eastAsia="Times New Roman" w:hAnsi="Times New Roman" w:cs="Times New Roman"/>
          <w:bCs/>
          <w:iCs/>
          <w:sz w:val="22"/>
          <w:szCs w:val="22"/>
        </w:rPr>
        <w:t>. kandidat će priložiti prije potpisivanja ugovora o radu.</w:t>
      </w:r>
    </w:p>
    <w:p w14:paraId="4C31BB54" w14:textId="41F43A78" w:rsidR="003D32C3" w:rsidRPr="003D32C3" w:rsidRDefault="003D32C3" w:rsidP="003D32C3">
      <w:pPr>
        <w:jc w:val="both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Zdravstvenu sposobnost za obavljanje poslova predloženi kandidati su dužni dokazati prije</w:t>
      </w:r>
      <w:r w:rsidR="00604602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potpisivanja ugovora o radu.</w:t>
      </w:r>
    </w:p>
    <w:p w14:paraId="4A57C91E" w14:textId="4B186DA5" w:rsidR="003D32C3" w:rsidRPr="003D32C3" w:rsidRDefault="003D32C3" w:rsidP="003D32C3">
      <w:pPr>
        <w:jc w:val="both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Ako kandidat uz prijavu priloži dokumente u kojima osobni podaci nisu istovjetni, dužan je</w:t>
      </w:r>
      <w:r w:rsidR="00604602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dostaviti i dokaz o njihovoj promjeni (preslika vjenčanog ili rodnog lista i dr.)</w:t>
      </w:r>
      <w:r w:rsidR="00A37BDC">
        <w:rPr>
          <w:rFonts w:ascii="Times New Roman" w:eastAsia="Times New Roman" w:hAnsi="Times New Roman" w:cs="Times New Roman"/>
          <w:bCs/>
          <w:iCs/>
          <w:sz w:val="22"/>
          <w:szCs w:val="22"/>
        </w:rPr>
        <w:t>.</w:t>
      </w:r>
    </w:p>
    <w:p w14:paraId="49CBF3CF" w14:textId="30D2FA20" w:rsidR="003D32C3" w:rsidRPr="003D32C3" w:rsidRDefault="003D32C3" w:rsidP="003D32C3">
      <w:pPr>
        <w:jc w:val="both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Ako kandidat ostvaruje pravo prednosti pri zapošljavanju prema posebnom zakonu, dužan je</w:t>
      </w:r>
      <w:r w:rsidR="00604602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u prijavi pozvati se na to pravo i ima prednost u odnosu na ostale kandidate samo pod</w:t>
      </w:r>
      <w:r w:rsidR="00A169F4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jednakim uvjetima. Kandidat koji ostvaruje pravo prednosti pri zapošljavanju dužan je uz</w:t>
      </w:r>
      <w:r w:rsidR="00A169F4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prijavu na natječaj priložiti svu propisanu dokumentaciju odnosno dokaze prema posebnom</w:t>
      </w:r>
      <w:r w:rsidR="00A169F4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zakonu kao i rješenje ili potvrdu o priznatom statusu, potvrdu o nezaposlenosti Hrvatskog</w:t>
      </w:r>
      <w:r w:rsidR="00A169F4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zavoda za zapošljavanje izdanu u vrijeme trajanja natječaja te dokaz iz kojeg je vidljivo na koji</w:t>
      </w:r>
      <w:r w:rsidR="00A169F4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način je prestao radni odnos kod prethodnog poslodavca (rješenje, odluka, obavijest i sl.).</w:t>
      </w:r>
    </w:p>
    <w:p w14:paraId="3EB8BE92" w14:textId="77777777" w:rsidR="007700FB" w:rsidRDefault="003D32C3" w:rsidP="007700FB">
      <w:pPr>
        <w:pStyle w:val="LO-normal"/>
        <w:jc w:val="both"/>
        <w:rPr>
          <w:rFonts w:ascii="Times New Roman" w:hAnsi="Times New Roman" w:cs="Times New Roman"/>
          <w:color w:val="0000FF"/>
          <w:sz w:val="22"/>
          <w:szCs w:val="22"/>
          <w:u w:val="single"/>
        </w:rPr>
      </w:pP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Kandidat koji se poziva na pravo prednosti temeljem članka 102. Zakona o hrvatskim</w:t>
      </w:r>
      <w:r w:rsidR="00A169F4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braniteljima iz Domovinskog rata i članovima njihovih obitelji („Narodne novine“ broj: 121/17,</w:t>
      </w:r>
      <w:r w:rsidR="00A169F4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98/19, 84/21 i 156/23) dužan je uz prijavu na natječaj osim dokaza o ispunjavanju uvjeta iz</w:t>
      </w:r>
      <w:r w:rsidR="00A169F4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natječaja priložiti i sve potrebne dokaze iz članka 103. citiranog 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lastRenderedPageBreak/>
        <w:t>Zakona navedene na</w:t>
      </w:r>
      <w:r w:rsidR="00A169F4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internetskoj stranici Ministarstva hrvatskih branitelja Republike Hrvatske</w:t>
      </w:r>
      <w:r w:rsidR="00A169F4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hyperlink r:id="rId5" w:history="1">
        <w:r w:rsidR="00A169F4" w:rsidRPr="00CF1922">
          <w:rPr>
            <w:rStyle w:val="Hiperveza"/>
            <w:rFonts w:ascii="Times New Roman" w:eastAsia="Times New Roman" w:hAnsi="Times New Roman" w:cs="Times New Roman"/>
            <w:bCs/>
            <w:iCs/>
            <w:sz w:val="22"/>
            <w:szCs w:val="22"/>
          </w:rPr>
          <w:t>https://branitelji.gov.hr/zaposljavanje-843/843</w:t>
        </w:r>
      </w:hyperlink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i poveznici:</w:t>
      </w:r>
      <w:r w:rsidR="00B93D7B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="007700FB" w:rsidRPr="000C7405">
        <w:rPr>
          <w:rFonts w:ascii="Times New Roman" w:hAnsi="Times New Roman" w:cs="Times New Roman"/>
          <w:color w:val="0000FF"/>
          <w:sz w:val="22"/>
          <w:szCs w:val="22"/>
          <w:u w:val="single"/>
        </w:rPr>
        <w:t xml:space="preserve">https://branitelji.gov.hr/UserDocsImages/dokumenti/Nikola/popis%20dokaza%20za%20ostva rivanje%20prava%20prednosti%20pri%20zapo%C5%A1ljavanju-%20ZOHBDR%202021.pdf </w:t>
      </w:r>
    </w:p>
    <w:p w14:paraId="18650702" w14:textId="77777777" w:rsidR="00E10B2B" w:rsidRPr="003D32C3" w:rsidRDefault="00E10B2B" w:rsidP="003D32C3">
      <w:pPr>
        <w:jc w:val="both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</w:p>
    <w:p w14:paraId="2C88E8B0" w14:textId="41084732" w:rsidR="003D32C3" w:rsidRPr="003D32C3" w:rsidRDefault="003D32C3" w:rsidP="003D32C3">
      <w:pPr>
        <w:jc w:val="both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Kandidat koji se poziva na pravo prednosti pri zapošljavanju sukladno članku 9. Zakona o</w:t>
      </w:r>
      <w:r w:rsidR="00E10B2B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profesionalnoj rehabilitaciji i zapošljavanju osoba s invaliditetom („Narodne novine“ broj:</w:t>
      </w:r>
      <w:r w:rsidR="00E10B2B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157/13, 152/14, 39/18 i 32/20), dužan je uz prijavu na natječaj priložiti svu propisanu</w:t>
      </w:r>
      <w:r w:rsidR="00E10B2B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dokumentaciju, odnosno dokaze o ispunjavanju traženih uvjeta, kao i dokaz o invaliditetu.</w:t>
      </w:r>
    </w:p>
    <w:p w14:paraId="34A790C8" w14:textId="106540CF" w:rsidR="003D32C3" w:rsidRPr="003D32C3" w:rsidRDefault="003D32C3" w:rsidP="003D32C3">
      <w:pPr>
        <w:jc w:val="both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Kandidat koji se poziva na pravo prednosti pri zapošljavanju sukladno članku 48. stavak 1. do</w:t>
      </w:r>
      <w:r w:rsidR="00E10B2B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3. Zakona o civilnim stradalnicima iz Domovinskog rata („Narodne novine“ broj: 84/21) dužan</w:t>
      </w:r>
      <w:r w:rsidR="00E10B2B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je uz prijavu na natječaj priložiti svu propisanu dokumentaciju, odnosno dokaze o ispunjavanju</w:t>
      </w:r>
      <w:r w:rsidR="00E10B2B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traženih uvjeta sukladno članku 49. citiranog Zakona. Poveznica na internetsku stranicu</w:t>
      </w:r>
      <w:r w:rsidR="00E10B2B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Ministarstva hrvatskih branitelja Republike Hrvatske: </w:t>
      </w:r>
      <w:hyperlink r:id="rId6" w:history="1">
        <w:r w:rsidR="00E10B2B" w:rsidRPr="00CF1922">
          <w:rPr>
            <w:rStyle w:val="Hiperveza"/>
            <w:rFonts w:ascii="Times New Roman" w:eastAsia="Times New Roman" w:hAnsi="Times New Roman" w:cs="Times New Roman"/>
            <w:bCs/>
            <w:iCs/>
            <w:sz w:val="22"/>
            <w:szCs w:val="22"/>
          </w:rPr>
          <w:t>https://branitelji.gov.hr/zaposljavanje843/843</w:t>
        </w:r>
      </w:hyperlink>
      <w:r w:rsidR="00E10B2B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, a dodatne informacije o dokazima koji su potrebni za ostvarivanje prava prednosti pri</w:t>
      </w:r>
      <w:r w:rsidR="00E04FA8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zapošljavanju, potražiti na slijedećoj poveznici:</w:t>
      </w:r>
    </w:p>
    <w:p w14:paraId="14BC75E0" w14:textId="0BAA67D3" w:rsidR="003D32C3" w:rsidRDefault="001C49C1" w:rsidP="003D32C3">
      <w:pPr>
        <w:jc w:val="both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hyperlink r:id="rId7" w:history="1">
        <w:r w:rsidRPr="00CF1922">
          <w:rPr>
            <w:rStyle w:val="Hiperveza"/>
            <w:rFonts w:ascii="Times New Roman" w:eastAsia="Times New Roman" w:hAnsi="Times New Roman" w:cs="Times New Roman"/>
            <w:bCs/>
            <w:iCs/>
            <w:sz w:val="22"/>
            <w:szCs w:val="22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14:paraId="425F5914" w14:textId="77777777" w:rsidR="00DC0EF7" w:rsidRPr="003D32C3" w:rsidRDefault="00DC0EF7" w:rsidP="003D32C3">
      <w:pPr>
        <w:jc w:val="both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</w:p>
    <w:p w14:paraId="68DF2A48" w14:textId="5347FE0E" w:rsidR="003D32C3" w:rsidRDefault="003D32C3" w:rsidP="003D32C3">
      <w:pPr>
        <w:jc w:val="both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Kandidat koji se poziva na pravo prednosti pri zapošljavanju u skladu sa Zakonom o zaštiti</w:t>
      </w:r>
      <w:r w:rsidR="00DC0EF7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vojnih i civilnih invalida rata (Narodne novine broj 33/92, 57/92, 77/92, 27/93, 58/93, 2/94,</w:t>
      </w:r>
      <w:r w:rsidR="00DC0EF7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76/94, 108/95, 108/96, 82/01, 103/03, 148/13, 98/19), uz prijavu na natječaj dužan je, osim</w:t>
      </w:r>
      <w:r w:rsidR="00DC0EF7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dokaza o ispunjavanju traženih uvjeta, priložiti i rješenje, odnosno potvrdu iz koje je vidljivo</w:t>
      </w:r>
      <w:r w:rsidR="00DC0EF7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spomenuto pravo, te dokaz o tome na koji način je prestao radni odnos.</w:t>
      </w:r>
    </w:p>
    <w:p w14:paraId="53862606" w14:textId="77777777" w:rsidR="001C49C1" w:rsidRDefault="001C49C1" w:rsidP="003D32C3">
      <w:pPr>
        <w:jc w:val="both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</w:p>
    <w:p w14:paraId="35B8D533" w14:textId="72B4D401" w:rsidR="00DC0EF7" w:rsidRDefault="0068012B" w:rsidP="0068012B">
      <w:pPr>
        <w:jc w:val="both"/>
        <w:rPr>
          <w:rFonts w:ascii="Times New Roman" w:eastAsia="Times New Roman" w:hAnsi="Times New Roman" w:cs="Times New Roman"/>
          <w:b/>
          <w:iCs/>
          <w:sz w:val="22"/>
          <w:szCs w:val="22"/>
        </w:rPr>
      </w:pPr>
      <w:r w:rsidRPr="0068012B">
        <w:rPr>
          <w:rFonts w:ascii="Times New Roman" w:eastAsia="Times New Roman" w:hAnsi="Times New Roman" w:cs="Times New Roman"/>
          <w:bCs/>
          <w:iCs/>
          <w:sz w:val="22"/>
          <w:szCs w:val="22"/>
        </w:rPr>
        <w:t>Natječaj je objavljen na mrežnoj stranici i oglasnim pločama Hrvatskog zavoda za</w:t>
      </w:r>
      <w:r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Pr="0068012B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zapošljavanje te na mrežnim stranicama i oglasnim pločama </w:t>
      </w:r>
      <w:r w:rsidR="004B18B6">
        <w:rPr>
          <w:rFonts w:ascii="Times New Roman" w:eastAsia="Times New Roman" w:hAnsi="Times New Roman" w:cs="Times New Roman"/>
          <w:bCs/>
          <w:iCs/>
          <w:sz w:val="22"/>
          <w:szCs w:val="22"/>
        </w:rPr>
        <w:t>Dječjeg vrtić „Čavlić“</w:t>
      </w:r>
      <w:r w:rsidRPr="0068012B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dana </w:t>
      </w:r>
      <w:r w:rsidR="00A37BDC">
        <w:rPr>
          <w:rFonts w:ascii="Times New Roman" w:eastAsia="Times New Roman" w:hAnsi="Times New Roman" w:cs="Times New Roman"/>
          <w:b/>
          <w:iCs/>
          <w:sz w:val="22"/>
          <w:szCs w:val="22"/>
        </w:rPr>
        <w:t>1.9</w:t>
      </w:r>
      <w:r w:rsidR="00392439">
        <w:rPr>
          <w:rFonts w:ascii="Times New Roman" w:eastAsia="Times New Roman" w:hAnsi="Times New Roman" w:cs="Times New Roman"/>
          <w:b/>
          <w:iCs/>
          <w:sz w:val="22"/>
          <w:szCs w:val="22"/>
        </w:rPr>
        <w:t>.2026</w:t>
      </w:r>
      <w:r w:rsidRPr="00743E3F">
        <w:rPr>
          <w:rFonts w:ascii="Times New Roman" w:eastAsia="Times New Roman" w:hAnsi="Times New Roman" w:cs="Times New Roman"/>
          <w:b/>
          <w:iCs/>
          <w:sz w:val="22"/>
          <w:szCs w:val="22"/>
        </w:rPr>
        <w:t xml:space="preserve">. i traje do </w:t>
      </w:r>
      <w:r w:rsidR="00A37BDC">
        <w:rPr>
          <w:rFonts w:ascii="Times New Roman" w:eastAsia="Times New Roman" w:hAnsi="Times New Roman" w:cs="Times New Roman"/>
          <w:b/>
          <w:iCs/>
          <w:sz w:val="22"/>
          <w:szCs w:val="22"/>
        </w:rPr>
        <w:t>9.9</w:t>
      </w:r>
      <w:r w:rsidRPr="00743E3F">
        <w:rPr>
          <w:rFonts w:ascii="Times New Roman" w:eastAsia="Times New Roman" w:hAnsi="Times New Roman" w:cs="Times New Roman"/>
          <w:b/>
          <w:iCs/>
          <w:sz w:val="22"/>
          <w:szCs w:val="22"/>
        </w:rPr>
        <w:t>.202</w:t>
      </w:r>
      <w:r w:rsidR="00392439">
        <w:rPr>
          <w:rFonts w:ascii="Times New Roman" w:eastAsia="Times New Roman" w:hAnsi="Times New Roman" w:cs="Times New Roman"/>
          <w:b/>
          <w:iCs/>
          <w:sz w:val="22"/>
          <w:szCs w:val="22"/>
        </w:rPr>
        <w:t>6</w:t>
      </w:r>
      <w:r w:rsidR="00743E3F">
        <w:rPr>
          <w:rFonts w:ascii="Times New Roman" w:eastAsia="Times New Roman" w:hAnsi="Times New Roman" w:cs="Times New Roman"/>
          <w:b/>
          <w:iCs/>
          <w:sz w:val="22"/>
          <w:szCs w:val="22"/>
        </w:rPr>
        <w:t>.</w:t>
      </w:r>
    </w:p>
    <w:p w14:paraId="72B19EB1" w14:textId="77777777" w:rsidR="001C49C1" w:rsidRPr="003D32C3" w:rsidRDefault="001C49C1" w:rsidP="0068012B">
      <w:pPr>
        <w:jc w:val="both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</w:p>
    <w:p w14:paraId="7B1B567E" w14:textId="05AE4860" w:rsidR="003D32C3" w:rsidRPr="003D32C3" w:rsidRDefault="003D32C3" w:rsidP="003D32C3">
      <w:pPr>
        <w:jc w:val="both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Prijavom na natječaj kandidati daju izričitu privolu za prikupljanje, korištenje i obradu svih</w:t>
      </w:r>
      <w:r w:rsidR="00743E3F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osobnih podataka, isključivo u svrhu provođenja natječajnog postupka, sve sukladno</w:t>
      </w:r>
      <w:r w:rsidR="00E7469E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odredbama Uredbe (EU) 2016/679 Europskog parlamenta i Vijeća od 27.travnja 2018. godine</w:t>
      </w:r>
      <w:r w:rsidR="00E7469E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o zaštiti pojedinaca u svezi s obradom osobnih podataka i slobodnog kretanja takvih podataka</w:t>
      </w:r>
      <w:r w:rsidR="00E7469E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kao i ostalim propisima koji uređuju područje zaštite osobnih podataka te se smatra se da su</w:t>
      </w:r>
      <w:r w:rsidR="00E7469E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prijava i priloženi dokumenti dostavljeni slobodnom voljom kandidata.</w:t>
      </w:r>
    </w:p>
    <w:p w14:paraId="51595813" w14:textId="69A737E1" w:rsidR="003D32C3" w:rsidRPr="003D32C3" w:rsidRDefault="003D32C3" w:rsidP="003D32C3">
      <w:pPr>
        <w:jc w:val="both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Za kandidate koji ispunjavaju formalne uvjete natječaja Dječji vrtić </w:t>
      </w:r>
      <w:r w:rsidR="00743E3F">
        <w:rPr>
          <w:rFonts w:ascii="Times New Roman" w:eastAsia="Times New Roman" w:hAnsi="Times New Roman" w:cs="Times New Roman"/>
          <w:bCs/>
          <w:iCs/>
          <w:sz w:val="22"/>
          <w:szCs w:val="22"/>
        </w:rPr>
        <w:t>„Čavlić“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zadržava pravo</w:t>
      </w:r>
      <w:r w:rsidR="00E7469E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provođenja provjere znanja i vještina intervjuom. O održavanju intervjua kandidati će biti</w:t>
      </w:r>
      <w:r w:rsidR="00E7469E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pravodobno obaviješteni. Ako kandidat ne pristupi intervjuu, smatra se da je povukao svoju</w:t>
      </w:r>
      <w:r w:rsidR="00E7469E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prijavu.</w:t>
      </w:r>
    </w:p>
    <w:p w14:paraId="2BA31D84" w14:textId="21692C87" w:rsidR="003D32C3" w:rsidRPr="003D32C3" w:rsidRDefault="003D32C3" w:rsidP="003D32C3">
      <w:pPr>
        <w:jc w:val="both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Prijave na natječaj s dokazima o ispunjavanju uvjeta podnose</w:t>
      </w:r>
      <w:r w:rsidR="00F319B4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se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osobno</w:t>
      </w:r>
      <w:r w:rsidR="00F319B4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="00F319B4"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u roku</w:t>
      </w:r>
      <w:r w:rsidR="00F319B4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="00F319B4"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od 8 (osam) dana od dana objave natječaja</w:t>
      </w:r>
      <w:r w:rsidR="007A44A6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na adresu Dječji vrtić „Čavlić“, Čavja 49, 51219 Čavle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ili putem </w:t>
      </w:r>
      <w:r w:rsidR="00656685">
        <w:rPr>
          <w:rFonts w:ascii="Times New Roman" w:eastAsia="Times New Roman" w:hAnsi="Times New Roman" w:cs="Times New Roman"/>
          <w:bCs/>
          <w:iCs/>
          <w:sz w:val="22"/>
          <w:szCs w:val="22"/>
        </w:rPr>
        <w:t>e-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pošte na </w:t>
      </w:r>
      <w:r w:rsidR="008A2234">
        <w:rPr>
          <w:rFonts w:ascii="Times New Roman" w:eastAsia="Times New Roman" w:hAnsi="Times New Roman" w:cs="Times New Roman"/>
          <w:bCs/>
          <w:iCs/>
          <w:sz w:val="22"/>
          <w:szCs w:val="22"/>
        </w:rPr>
        <w:t>e-a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dresu:</w:t>
      </w:r>
      <w:r w:rsidR="008A2234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hyperlink r:id="rId8" w:history="1">
        <w:r w:rsidR="008A2234" w:rsidRPr="007054DB">
          <w:rPr>
            <w:rStyle w:val="Hiperveza"/>
            <w:rFonts w:ascii="Times New Roman" w:eastAsia="Times New Roman" w:hAnsi="Times New Roman" w:cs="Times New Roman"/>
            <w:bCs/>
            <w:iCs/>
            <w:sz w:val="22"/>
            <w:szCs w:val="22"/>
          </w:rPr>
          <w:t>vrtic.cavlic@ri.t-com.hr</w:t>
        </w:r>
      </w:hyperlink>
      <w:r w:rsidR="008A2234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s naznakom “ natječaj za zasnivanje radnog odnosa</w:t>
      </w:r>
      <w:r w:rsidR="00FF7138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- </w:t>
      </w:r>
      <w:r w:rsidR="000F2614">
        <w:rPr>
          <w:rFonts w:ascii="Times New Roman" w:eastAsia="Times New Roman" w:hAnsi="Times New Roman" w:cs="Times New Roman"/>
          <w:bCs/>
          <w:iCs/>
          <w:sz w:val="22"/>
          <w:szCs w:val="22"/>
        </w:rPr>
        <w:t>odgojitelj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”.</w:t>
      </w:r>
    </w:p>
    <w:p w14:paraId="1C86CC0A" w14:textId="29A280E4" w:rsidR="003D32C3" w:rsidRPr="003D32C3" w:rsidRDefault="003D32C3" w:rsidP="003D32C3">
      <w:pPr>
        <w:jc w:val="both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Isprave i dokazi prilažu se u neovjerenoj preslici. Dokazi u izvorniku predloženi kandidat prilaže</w:t>
      </w:r>
      <w:r w:rsidR="00E7469E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prije sklapanja ugovora o radu.</w:t>
      </w:r>
    </w:p>
    <w:p w14:paraId="047CAD34" w14:textId="33A681C2" w:rsidR="003D32C3" w:rsidRPr="003D32C3" w:rsidRDefault="003D32C3" w:rsidP="003D32C3">
      <w:pPr>
        <w:jc w:val="both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Urednom prijavom smatrat će se pravovremeno prispjela prijava kandidata koja ispunjava</w:t>
      </w:r>
      <w:r w:rsidR="00E7469E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uvjete natječaja te koja sadrži sve tražene podatke i priloge navedene u natječaju te je</w:t>
      </w:r>
      <w:r w:rsidR="00E7469E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vlastoručno potpisana.</w:t>
      </w:r>
    </w:p>
    <w:p w14:paraId="21929AAD" w14:textId="1EAA1D14" w:rsidR="003D32C3" w:rsidRPr="003D32C3" w:rsidRDefault="003D32C3" w:rsidP="003D32C3">
      <w:pPr>
        <w:jc w:val="both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Prijave koje nisu u skladu s ovim natječajem odnosno nepotpune, nepotpisane i</w:t>
      </w:r>
      <w:r w:rsidR="00E7469E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nepravovremene neće se razmatrati.</w:t>
      </w:r>
    </w:p>
    <w:p w14:paraId="32F31D36" w14:textId="4F2AF2FE" w:rsidR="003D32C3" w:rsidRPr="003D32C3" w:rsidRDefault="003D32C3" w:rsidP="003D32C3">
      <w:pPr>
        <w:jc w:val="both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Osoba koja nije podnijela potpunu i pravodobnu prijavu ili ne ispunjava uvjete iz ovog natječaja,</w:t>
      </w:r>
      <w:r w:rsidR="00E7469E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ne smatra se kandidatom prijavljenim na natječaj i njegova se prijava ne razmatra.</w:t>
      </w:r>
    </w:p>
    <w:p w14:paraId="67A683DF" w14:textId="3E1B6FEB" w:rsidR="00A84515" w:rsidRDefault="003D32C3" w:rsidP="003D32C3">
      <w:pPr>
        <w:jc w:val="both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Kandidati će o rezultatima </w:t>
      </w:r>
      <w:r w:rsidR="00E7469E">
        <w:rPr>
          <w:rFonts w:ascii="Times New Roman" w:eastAsia="Times New Roman" w:hAnsi="Times New Roman" w:cs="Times New Roman"/>
          <w:bCs/>
          <w:iCs/>
          <w:sz w:val="22"/>
          <w:szCs w:val="22"/>
        </w:rPr>
        <w:t>n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>atječaja biti obaviješteni putem web stranice Dječjeg</w:t>
      </w:r>
      <w:r w:rsidR="00FF7138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Pr="003D32C3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vrtića </w:t>
      </w:r>
      <w:r w:rsidR="00FF7138">
        <w:rPr>
          <w:rFonts w:ascii="Times New Roman" w:eastAsia="Times New Roman" w:hAnsi="Times New Roman" w:cs="Times New Roman"/>
          <w:bCs/>
          <w:iCs/>
          <w:sz w:val="22"/>
          <w:szCs w:val="22"/>
        </w:rPr>
        <w:t>„Čavlić“ .</w:t>
      </w:r>
    </w:p>
    <w:p w14:paraId="1F08AF8F" w14:textId="77777777" w:rsidR="00FF7138" w:rsidRDefault="00FF7138" w:rsidP="003D32C3">
      <w:pPr>
        <w:jc w:val="both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</w:p>
    <w:p w14:paraId="3631E9CD" w14:textId="43B45BBC" w:rsidR="00575772" w:rsidRDefault="007700FB" w:rsidP="003D32C3">
      <w:pPr>
        <w:jc w:val="both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Čavle, </w:t>
      </w:r>
      <w:r w:rsidR="00A37BDC">
        <w:rPr>
          <w:rFonts w:ascii="Times New Roman" w:eastAsia="Times New Roman" w:hAnsi="Times New Roman" w:cs="Times New Roman"/>
          <w:bCs/>
          <w:iCs/>
          <w:sz w:val="22"/>
          <w:szCs w:val="22"/>
        </w:rPr>
        <w:t>31.8</w:t>
      </w:r>
      <w:r w:rsidR="00392439">
        <w:rPr>
          <w:rFonts w:ascii="Times New Roman" w:eastAsia="Times New Roman" w:hAnsi="Times New Roman" w:cs="Times New Roman"/>
          <w:bCs/>
          <w:iCs/>
          <w:sz w:val="22"/>
          <w:szCs w:val="22"/>
        </w:rPr>
        <w:t>.2026.g</w:t>
      </w:r>
    </w:p>
    <w:p w14:paraId="617904D8" w14:textId="6415DFA7" w:rsidR="007700FB" w:rsidRDefault="007700FB" w:rsidP="003D32C3">
      <w:pPr>
        <w:jc w:val="both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iCs/>
          <w:sz w:val="22"/>
          <w:szCs w:val="22"/>
        </w:rPr>
        <w:tab/>
      </w:r>
    </w:p>
    <w:p w14:paraId="0D74DCE0" w14:textId="5B0F591E" w:rsidR="007700FB" w:rsidRDefault="00575772" w:rsidP="003D32C3">
      <w:pPr>
        <w:jc w:val="both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iCs/>
          <w:sz w:val="22"/>
          <w:szCs w:val="22"/>
        </w:rPr>
        <w:t>KLASA:112-01/2</w:t>
      </w:r>
      <w:r w:rsidR="00392439">
        <w:rPr>
          <w:rFonts w:ascii="Times New Roman" w:eastAsia="Times New Roman" w:hAnsi="Times New Roman" w:cs="Times New Roman"/>
          <w:bCs/>
          <w:iCs/>
          <w:sz w:val="22"/>
          <w:szCs w:val="22"/>
        </w:rPr>
        <w:t>6</w:t>
      </w:r>
      <w:r>
        <w:rPr>
          <w:rFonts w:ascii="Times New Roman" w:eastAsia="Times New Roman" w:hAnsi="Times New Roman" w:cs="Times New Roman"/>
          <w:bCs/>
          <w:iCs/>
          <w:sz w:val="22"/>
          <w:szCs w:val="22"/>
        </w:rPr>
        <w:t>-0</w:t>
      </w:r>
      <w:r w:rsidR="00C4480C">
        <w:rPr>
          <w:rFonts w:ascii="Times New Roman" w:eastAsia="Times New Roman" w:hAnsi="Times New Roman" w:cs="Times New Roman"/>
          <w:bCs/>
          <w:iCs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bCs/>
          <w:iCs/>
          <w:sz w:val="22"/>
          <w:szCs w:val="22"/>
        </w:rPr>
        <w:t>/</w:t>
      </w:r>
      <w:r w:rsidR="00073DA5">
        <w:rPr>
          <w:rFonts w:ascii="Times New Roman" w:eastAsia="Times New Roman" w:hAnsi="Times New Roman" w:cs="Times New Roman"/>
          <w:bCs/>
          <w:iCs/>
          <w:sz w:val="22"/>
          <w:szCs w:val="22"/>
        </w:rPr>
        <w:t>10</w:t>
      </w:r>
    </w:p>
    <w:p w14:paraId="4FE082C2" w14:textId="76A66319" w:rsidR="00575772" w:rsidRDefault="00575772" w:rsidP="003D32C3">
      <w:pPr>
        <w:jc w:val="both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iCs/>
          <w:sz w:val="22"/>
          <w:szCs w:val="22"/>
        </w:rPr>
        <w:t>URBROJ:2170-17-1</w:t>
      </w:r>
      <w:r w:rsidR="00392439">
        <w:rPr>
          <w:rFonts w:ascii="Times New Roman" w:eastAsia="Times New Roman" w:hAnsi="Times New Roman" w:cs="Times New Roman"/>
          <w:bCs/>
          <w:iCs/>
          <w:sz w:val="22"/>
          <w:szCs w:val="22"/>
        </w:rPr>
        <w:t>-03-26-1</w:t>
      </w:r>
    </w:p>
    <w:p w14:paraId="2F0FE6C3" w14:textId="77777777" w:rsidR="00575772" w:rsidRDefault="00575772" w:rsidP="003D32C3">
      <w:pPr>
        <w:jc w:val="both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</w:p>
    <w:p w14:paraId="515EAB29" w14:textId="77777777" w:rsidR="007700FB" w:rsidRDefault="007700FB" w:rsidP="003D32C3">
      <w:pPr>
        <w:jc w:val="both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iCs/>
          <w:sz w:val="22"/>
          <w:szCs w:val="22"/>
        </w:rPr>
        <w:tab/>
      </w:r>
      <w:r>
        <w:rPr>
          <w:rFonts w:ascii="Times New Roman" w:eastAsia="Times New Roman" w:hAnsi="Times New Roman" w:cs="Times New Roman"/>
          <w:bCs/>
          <w:iCs/>
          <w:sz w:val="22"/>
          <w:szCs w:val="22"/>
        </w:rPr>
        <w:tab/>
      </w:r>
      <w:r>
        <w:rPr>
          <w:rFonts w:ascii="Times New Roman" w:eastAsia="Times New Roman" w:hAnsi="Times New Roman" w:cs="Times New Roman"/>
          <w:bCs/>
          <w:iCs/>
          <w:sz w:val="22"/>
          <w:szCs w:val="22"/>
        </w:rPr>
        <w:tab/>
      </w:r>
      <w:r>
        <w:rPr>
          <w:rFonts w:ascii="Times New Roman" w:eastAsia="Times New Roman" w:hAnsi="Times New Roman" w:cs="Times New Roman"/>
          <w:bCs/>
          <w:iCs/>
          <w:sz w:val="22"/>
          <w:szCs w:val="22"/>
        </w:rPr>
        <w:tab/>
      </w:r>
      <w:r>
        <w:rPr>
          <w:rFonts w:ascii="Times New Roman" w:eastAsia="Times New Roman" w:hAnsi="Times New Roman" w:cs="Times New Roman"/>
          <w:bCs/>
          <w:iCs/>
          <w:sz w:val="22"/>
          <w:szCs w:val="22"/>
        </w:rPr>
        <w:tab/>
      </w:r>
      <w:r>
        <w:rPr>
          <w:rFonts w:ascii="Times New Roman" w:eastAsia="Times New Roman" w:hAnsi="Times New Roman" w:cs="Times New Roman"/>
          <w:bCs/>
          <w:iCs/>
          <w:sz w:val="22"/>
          <w:szCs w:val="22"/>
        </w:rPr>
        <w:tab/>
      </w:r>
      <w:r>
        <w:rPr>
          <w:rFonts w:ascii="Times New Roman" w:eastAsia="Times New Roman" w:hAnsi="Times New Roman" w:cs="Times New Roman"/>
          <w:bCs/>
          <w:iCs/>
          <w:sz w:val="22"/>
          <w:szCs w:val="22"/>
        </w:rPr>
        <w:tab/>
      </w:r>
      <w:r>
        <w:rPr>
          <w:rFonts w:ascii="Times New Roman" w:eastAsia="Times New Roman" w:hAnsi="Times New Roman" w:cs="Times New Roman"/>
          <w:bCs/>
          <w:iCs/>
          <w:sz w:val="22"/>
          <w:szCs w:val="22"/>
        </w:rPr>
        <w:tab/>
      </w:r>
      <w:r>
        <w:rPr>
          <w:rFonts w:ascii="Times New Roman" w:eastAsia="Times New Roman" w:hAnsi="Times New Roman" w:cs="Times New Roman"/>
          <w:bCs/>
          <w:iCs/>
          <w:sz w:val="22"/>
          <w:szCs w:val="22"/>
        </w:rPr>
        <w:tab/>
        <w:t>RAVNATELJICA</w:t>
      </w:r>
    </w:p>
    <w:p w14:paraId="23083C6C" w14:textId="77777777" w:rsidR="007700FB" w:rsidRDefault="007700FB" w:rsidP="003D32C3">
      <w:pPr>
        <w:jc w:val="both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</w:p>
    <w:p w14:paraId="11880A5F" w14:textId="3FAA93C6" w:rsidR="00FF7138" w:rsidRDefault="007700FB" w:rsidP="003D32C3">
      <w:pPr>
        <w:jc w:val="both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iCs/>
          <w:sz w:val="22"/>
          <w:szCs w:val="22"/>
        </w:rPr>
        <w:tab/>
      </w:r>
      <w:r>
        <w:rPr>
          <w:rFonts w:ascii="Times New Roman" w:eastAsia="Times New Roman" w:hAnsi="Times New Roman" w:cs="Times New Roman"/>
          <w:bCs/>
          <w:iCs/>
          <w:sz w:val="22"/>
          <w:szCs w:val="22"/>
        </w:rPr>
        <w:tab/>
      </w:r>
      <w:r>
        <w:rPr>
          <w:rFonts w:ascii="Times New Roman" w:eastAsia="Times New Roman" w:hAnsi="Times New Roman" w:cs="Times New Roman"/>
          <w:bCs/>
          <w:iCs/>
          <w:sz w:val="22"/>
          <w:szCs w:val="22"/>
        </w:rPr>
        <w:tab/>
      </w:r>
      <w:r>
        <w:rPr>
          <w:rFonts w:ascii="Times New Roman" w:eastAsia="Times New Roman" w:hAnsi="Times New Roman" w:cs="Times New Roman"/>
          <w:bCs/>
          <w:iCs/>
          <w:sz w:val="22"/>
          <w:szCs w:val="22"/>
        </w:rPr>
        <w:tab/>
      </w:r>
      <w:r>
        <w:rPr>
          <w:rFonts w:ascii="Times New Roman" w:eastAsia="Times New Roman" w:hAnsi="Times New Roman" w:cs="Times New Roman"/>
          <w:bCs/>
          <w:iCs/>
          <w:sz w:val="22"/>
          <w:szCs w:val="22"/>
        </w:rPr>
        <w:tab/>
      </w:r>
      <w:r>
        <w:rPr>
          <w:rFonts w:ascii="Times New Roman" w:eastAsia="Times New Roman" w:hAnsi="Times New Roman" w:cs="Times New Roman"/>
          <w:bCs/>
          <w:iCs/>
          <w:sz w:val="22"/>
          <w:szCs w:val="22"/>
        </w:rPr>
        <w:tab/>
      </w:r>
      <w:r>
        <w:rPr>
          <w:rFonts w:ascii="Times New Roman" w:eastAsia="Times New Roman" w:hAnsi="Times New Roman" w:cs="Times New Roman"/>
          <w:bCs/>
          <w:iCs/>
          <w:sz w:val="22"/>
          <w:szCs w:val="22"/>
        </w:rPr>
        <w:tab/>
      </w:r>
      <w:r>
        <w:rPr>
          <w:rFonts w:ascii="Times New Roman" w:eastAsia="Times New Roman" w:hAnsi="Times New Roman" w:cs="Times New Roman"/>
          <w:bCs/>
          <w:iCs/>
          <w:sz w:val="22"/>
          <w:szCs w:val="22"/>
        </w:rPr>
        <w:tab/>
      </w:r>
      <w:r>
        <w:rPr>
          <w:rFonts w:ascii="Times New Roman" w:eastAsia="Times New Roman" w:hAnsi="Times New Roman" w:cs="Times New Roman"/>
          <w:bCs/>
          <w:iCs/>
          <w:sz w:val="22"/>
          <w:szCs w:val="22"/>
        </w:rPr>
        <w:tab/>
        <w:t xml:space="preserve">Arlin Haramija Popović </w:t>
      </w:r>
    </w:p>
    <w:p w14:paraId="209B3B10" w14:textId="77777777" w:rsidR="00FF7138" w:rsidRPr="003D32C3" w:rsidRDefault="00FF7138" w:rsidP="003D32C3">
      <w:pPr>
        <w:jc w:val="both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</w:p>
    <w:p w14:paraId="50FBD044" w14:textId="718E342E" w:rsidR="00EA5BCC" w:rsidRPr="000C7405" w:rsidRDefault="00EA5BCC" w:rsidP="00EA5BCC">
      <w:pPr>
        <w:pStyle w:val="LO-normal"/>
        <w:jc w:val="both"/>
        <w:rPr>
          <w:rFonts w:ascii="Times New Roman" w:hAnsi="Times New Roman" w:cs="Times New Roman"/>
          <w:sz w:val="22"/>
          <w:szCs w:val="22"/>
        </w:rPr>
      </w:pPr>
    </w:p>
    <w:sectPr w:rsidR="00EA5BCC" w:rsidRPr="000C7405" w:rsidSect="008E0EF9">
      <w:pgSz w:w="11906" w:h="16838"/>
      <w:pgMar w:top="709" w:right="849" w:bottom="1417" w:left="993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  <w:sig w:usb0="800000AF" w:usb1="1001ECEA" w:usb2="00000000" w:usb3="00000000" w:csb0="00000001" w:csb1="00000000"/>
  </w:font>
  <w:font w:name="Noto Sans Symbols">
    <w:charset w:val="01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290B"/>
    <w:multiLevelType w:val="multilevel"/>
    <w:tmpl w:val="194A79B2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1" w15:restartNumberingAfterBreak="0">
    <w:nsid w:val="13A83EE3"/>
    <w:multiLevelType w:val="hybridMultilevel"/>
    <w:tmpl w:val="8AF41C5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B76A3F"/>
    <w:multiLevelType w:val="hybridMultilevel"/>
    <w:tmpl w:val="5E4ADB5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B077666"/>
    <w:multiLevelType w:val="hybridMultilevel"/>
    <w:tmpl w:val="08620C6E"/>
    <w:lvl w:ilvl="0" w:tplc="97A8A46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4305E8E"/>
    <w:multiLevelType w:val="multilevel"/>
    <w:tmpl w:val="D250BEA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3501241F"/>
    <w:multiLevelType w:val="multilevel"/>
    <w:tmpl w:val="DAB4A4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62F17498"/>
    <w:multiLevelType w:val="hybridMultilevel"/>
    <w:tmpl w:val="940633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3A6096"/>
    <w:multiLevelType w:val="multilevel"/>
    <w:tmpl w:val="518E4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9460567">
    <w:abstractNumId w:val="0"/>
  </w:num>
  <w:num w:numId="2" w16cid:durableId="2007241191">
    <w:abstractNumId w:val="4"/>
  </w:num>
  <w:num w:numId="3" w16cid:durableId="927687695">
    <w:abstractNumId w:val="5"/>
  </w:num>
  <w:num w:numId="4" w16cid:durableId="1022130338">
    <w:abstractNumId w:val="2"/>
  </w:num>
  <w:num w:numId="5" w16cid:durableId="640693573">
    <w:abstractNumId w:val="7"/>
  </w:num>
  <w:num w:numId="6" w16cid:durableId="71239600">
    <w:abstractNumId w:val="6"/>
  </w:num>
  <w:num w:numId="7" w16cid:durableId="605968840">
    <w:abstractNumId w:val="1"/>
  </w:num>
  <w:num w:numId="8" w16cid:durableId="2305841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515"/>
    <w:rsid w:val="0002099F"/>
    <w:rsid w:val="00025DB5"/>
    <w:rsid w:val="000366F5"/>
    <w:rsid w:val="00036AB6"/>
    <w:rsid w:val="00044364"/>
    <w:rsid w:val="00064BDD"/>
    <w:rsid w:val="000656C5"/>
    <w:rsid w:val="00073DA5"/>
    <w:rsid w:val="000B7AC4"/>
    <w:rsid w:val="000B7EAE"/>
    <w:rsid w:val="000C6948"/>
    <w:rsid w:val="000C7405"/>
    <w:rsid w:val="000E509E"/>
    <w:rsid w:val="000F2614"/>
    <w:rsid w:val="00106A41"/>
    <w:rsid w:val="00133290"/>
    <w:rsid w:val="00186722"/>
    <w:rsid w:val="001929EE"/>
    <w:rsid w:val="00193345"/>
    <w:rsid w:val="001A089F"/>
    <w:rsid w:val="001A5846"/>
    <w:rsid w:val="001C49C1"/>
    <w:rsid w:val="001D291C"/>
    <w:rsid w:val="001F3CEC"/>
    <w:rsid w:val="00213E81"/>
    <w:rsid w:val="00225379"/>
    <w:rsid w:val="00233CF6"/>
    <w:rsid w:val="002B4C03"/>
    <w:rsid w:val="002B5DFA"/>
    <w:rsid w:val="002E7862"/>
    <w:rsid w:val="00335ACC"/>
    <w:rsid w:val="00343E7C"/>
    <w:rsid w:val="00353F80"/>
    <w:rsid w:val="00360944"/>
    <w:rsid w:val="00382C3F"/>
    <w:rsid w:val="00390C72"/>
    <w:rsid w:val="00392439"/>
    <w:rsid w:val="00396C12"/>
    <w:rsid w:val="003A3E7C"/>
    <w:rsid w:val="003C673F"/>
    <w:rsid w:val="003D32C3"/>
    <w:rsid w:val="0040296E"/>
    <w:rsid w:val="00403E29"/>
    <w:rsid w:val="00427438"/>
    <w:rsid w:val="00431B91"/>
    <w:rsid w:val="00461D74"/>
    <w:rsid w:val="00481680"/>
    <w:rsid w:val="0049110D"/>
    <w:rsid w:val="00491C57"/>
    <w:rsid w:val="004B18B6"/>
    <w:rsid w:val="004B3C49"/>
    <w:rsid w:val="004D44B5"/>
    <w:rsid w:val="004E0C3A"/>
    <w:rsid w:val="004F4C99"/>
    <w:rsid w:val="00500CC6"/>
    <w:rsid w:val="00527380"/>
    <w:rsid w:val="005378EA"/>
    <w:rsid w:val="005379F2"/>
    <w:rsid w:val="005537CA"/>
    <w:rsid w:val="00553F23"/>
    <w:rsid w:val="0056167E"/>
    <w:rsid w:val="00570BBD"/>
    <w:rsid w:val="00575772"/>
    <w:rsid w:val="005807D3"/>
    <w:rsid w:val="005B4A38"/>
    <w:rsid w:val="005C1D05"/>
    <w:rsid w:val="005D7A79"/>
    <w:rsid w:val="00604602"/>
    <w:rsid w:val="006145B1"/>
    <w:rsid w:val="00616744"/>
    <w:rsid w:val="0063127C"/>
    <w:rsid w:val="00643868"/>
    <w:rsid w:val="00656685"/>
    <w:rsid w:val="0068012B"/>
    <w:rsid w:val="00680D8A"/>
    <w:rsid w:val="006A4068"/>
    <w:rsid w:val="006B6115"/>
    <w:rsid w:val="006C1E7F"/>
    <w:rsid w:val="006D0AF8"/>
    <w:rsid w:val="006E7309"/>
    <w:rsid w:val="006F5F6F"/>
    <w:rsid w:val="00720FC9"/>
    <w:rsid w:val="0072253D"/>
    <w:rsid w:val="00743E3F"/>
    <w:rsid w:val="007469D0"/>
    <w:rsid w:val="00755D76"/>
    <w:rsid w:val="0076125A"/>
    <w:rsid w:val="007655C2"/>
    <w:rsid w:val="007700FB"/>
    <w:rsid w:val="00790308"/>
    <w:rsid w:val="007903FD"/>
    <w:rsid w:val="0079055D"/>
    <w:rsid w:val="007A44A6"/>
    <w:rsid w:val="007C6630"/>
    <w:rsid w:val="007C7B07"/>
    <w:rsid w:val="007D0C2D"/>
    <w:rsid w:val="007D165B"/>
    <w:rsid w:val="007D5120"/>
    <w:rsid w:val="007E5077"/>
    <w:rsid w:val="00867C80"/>
    <w:rsid w:val="00885BB8"/>
    <w:rsid w:val="0089599F"/>
    <w:rsid w:val="008A2234"/>
    <w:rsid w:val="008A46E1"/>
    <w:rsid w:val="008B232F"/>
    <w:rsid w:val="008B323A"/>
    <w:rsid w:val="008C6657"/>
    <w:rsid w:val="008D05FD"/>
    <w:rsid w:val="008D45C3"/>
    <w:rsid w:val="008E0EF9"/>
    <w:rsid w:val="008E1FA4"/>
    <w:rsid w:val="00910D84"/>
    <w:rsid w:val="00922245"/>
    <w:rsid w:val="00943D0E"/>
    <w:rsid w:val="0094653A"/>
    <w:rsid w:val="00950A3C"/>
    <w:rsid w:val="009C1C96"/>
    <w:rsid w:val="009C65F5"/>
    <w:rsid w:val="009F5BE3"/>
    <w:rsid w:val="00A0612C"/>
    <w:rsid w:val="00A169F4"/>
    <w:rsid w:val="00A37BDC"/>
    <w:rsid w:val="00A44CC8"/>
    <w:rsid w:val="00A53005"/>
    <w:rsid w:val="00A66219"/>
    <w:rsid w:val="00A84515"/>
    <w:rsid w:val="00A94B94"/>
    <w:rsid w:val="00A9643C"/>
    <w:rsid w:val="00AC72A6"/>
    <w:rsid w:val="00AC7544"/>
    <w:rsid w:val="00AF44CC"/>
    <w:rsid w:val="00B12D29"/>
    <w:rsid w:val="00B16F9E"/>
    <w:rsid w:val="00B44816"/>
    <w:rsid w:val="00B633F8"/>
    <w:rsid w:val="00B634DF"/>
    <w:rsid w:val="00B66901"/>
    <w:rsid w:val="00B7259E"/>
    <w:rsid w:val="00B93D7B"/>
    <w:rsid w:val="00BA01C8"/>
    <w:rsid w:val="00BA3C6E"/>
    <w:rsid w:val="00BA3EB3"/>
    <w:rsid w:val="00BE164B"/>
    <w:rsid w:val="00BF1D98"/>
    <w:rsid w:val="00BF5B9B"/>
    <w:rsid w:val="00C01EAB"/>
    <w:rsid w:val="00C27AFF"/>
    <w:rsid w:val="00C4480C"/>
    <w:rsid w:val="00C44F07"/>
    <w:rsid w:val="00C50378"/>
    <w:rsid w:val="00C70A0F"/>
    <w:rsid w:val="00CA692D"/>
    <w:rsid w:val="00CA797B"/>
    <w:rsid w:val="00CE00D2"/>
    <w:rsid w:val="00CF2B77"/>
    <w:rsid w:val="00D05262"/>
    <w:rsid w:val="00D33305"/>
    <w:rsid w:val="00D57F95"/>
    <w:rsid w:val="00D60DB7"/>
    <w:rsid w:val="00DA3A6F"/>
    <w:rsid w:val="00DC0EF7"/>
    <w:rsid w:val="00DD6706"/>
    <w:rsid w:val="00DE6DFB"/>
    <w:rsid w:val="00E04FA8"/>
    <w:rsid w:val="00E10B2B"/>
    <w:rsid w:val="00E32623"/>
    <w:rsid w:val="00E66481"/>
    <w:rsid w:val="00E7260B"/>
    <w:rsid w:val="00E7469E"/>
    <w:rsid w:val="00E80A64"/>
    <w:rsid w:val="00E906A6"/>
    <w:rsid w:val="00E97377"/>
    <w:rsid w:val="00EA5BCC"/>
    <w:rsid w:val="00ED59C9"/>
    <w:rsid w:val="00F014BD"/>
    <w:rsid w:val="00F319B4"/>
    <w:rsid w:val="00F52A0A"/>
    <w:rsid w:val="00F54ADB"/>
    <w:rsid w:val="00F7691A"/>
    <w:rsid w:val="00F93802"/>
    <w:rsid w:val="00FB39CA"/>
    <w:rsid w:val="00FE3228"/>
    <w:rsid w:val="00FF4EEE"/>
    <w:rsid w:val="00FF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410D8F"/>
  <w15:docId w15:val="{10DDDF8A-74B6-4969-8338-EC21101FF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SimSun" w:hAnsi="Calibri" w:cs="Arial"/>
        <w:szCs w:val="24"/>
        <w:lang w:val="hr-H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Naslov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Internetskapoveznica">
    <w:name w:val="Internetska poveznica"/>
    <w:rPr>
      <w:color w:val="000080"/>
      <w:u w:val="single"/>
    </w:rPr>
  </w:style>
  <w:style w:type="character" w:customStyle="1" w:styleId="Simbolinumeriranja">
    <w:name w:val="Simboli numeriranja"/>
    <w:qFormat/>
  </w:style>
  <w:style w:type="character" w:customStyle="1" w:styleId="Predznaci">
    <w:name w:val="Predznaci"/>
    <w:qFormat/>
    <w:rPr>
      <w:rFonts w:ascii="OpenSymbol" w:eastAsia="OpenSymbol" w:hAnsi="OpenSymbol" w:cs="OpenSymbol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qFormat/>
    <w:pPr>
      <w:suppressLineNumbers/>
    </w:pPr>
  </w:style>
  <w:style w:type="paragraph" w:customStyle="1" w:styleId="LO-normal">
    <w:name w:val="LO-normal"/>
    <w:qFormat/>
    <w:rPr>
      <w:sz w:val="24"/>
    </w:rPr>
  </w:style>
  <w:style w:type="paragraph" w:styleId="Naslov">
    <w:name w:val="Title"/>
    <w:basedOn w:val="LO-normal"/>
    <w:next w:val="LO-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dlomakpopisa">
    <w:name w:val="List Paragraph"/>
    <w:basedOn w:val="Normal"/>
    <w:qFormat/>
    <w:pPr>
      <w:spacing w:after="160"/>
      <w:ind w:left="720"/>
      <w:contextualSpacing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andardWeb">
    <w:name w:val="Normal (Web)"/>
    <w:basedOn w:val="Normal"/>
    <w:uiPriority w:val="99"/>
    <w:unhideWhenUsed/>
    <w:rsid w:val="00BA01C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 w:bidi="ar-SA"/>
    </w:rPr>
  </w:style>
  <w:style w:type="character" w:styleId="Hiperveza">
    <w:name w:val="Hyperlink"/>
    <w:basedOn w:val="Zadanifontodlomka"/>
    <w:uiPriority w:val="99"/>
    <w:unhideWhenUsed/>
    <w:rsid w:val="00427438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274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0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cavlic@ri.t-com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zaposljavanje843/843" TargetMode="External"/><Relationship Id="rId5" Type="http://schemas.openxmlformats.org/officeDocument/2006/relationships/hyperlink" Target="https://branitelji.gov.hr/zaposljavanje-843/84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1258</Words>
  <Characters>7172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Dječji vrtić Čavlić</dc:creator>
  <dc:description/>
  <cp:lastModifiedBy>Dječji vrtić Čavlić</cp:lastModifiedBy>
  <cp:revision>4</cp:revision>
  <cp:lastPrinted>2026-08-28T12:19:00Z</cp:lastPrinted>
  <dcterms:created xsi:type="dcterms:W3CDTF">2026-08-28T11:56:00Z</dcterms:created>
  <dcterms:modified xsi:type="dcterms:W3CDTF">2026-08-31T10:05:00Z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ee266704ca5a9610d2295989434186e8f6d6283f6a4560dd69bf7492e9ff6173</vt:lpwstr>
  </property>
</Properties>
</file>